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D8" w:rsidRPr="008020D8" w:rsidRDefault="008020D8" w:rsidP="008020D8">
      <w:pPr>
        <w:jc w:val="center"/>
        <w:outlineLvl w:val="1"/>
        <w:rPr>
          <w:rFonts w:eastAsia="Times New Roman" w:cstheme="minorHAnsi"/>
          <w:i/>
          <w:iCs/>
          <w:color w:val="000000"/>
          <w:lang w:eastAsia="el-GR"/>
        </w:rPr>
      </w:pPr>
      <w:r w:rsidRPr="008020D8">
        <w:rPr>
          <w:rFonts w:eastAsia="Times New Roman" w:cstheme="minorHAnsi"/>
          <w:i/>
          <w:iCs/>
          <w:color w:val="000000"/>
          <w:lang w:eastAsia="el-GR"/>
        </w:rPr>
        <w:t>Παράδοση και ελληνική ταυτότητα</w:t>
      </w:r>
    </w:p>
    <w:p w:rsidR="008020D8" w:rsidRPr="008020D8" w:rsidRDefault="008020D8" w:rsidP="008020D8">
      <w:pPr>
        <w:jc w:val="center"/>
        <w:outlineLvl w:val="1"/>
        <w:rPr>
          <w:rFonts w:eastAsia="Times New Roman" w:cstheme="minorHAnsi"/>
          <w:i/>
          <w:iCs/>
          <w:color w:val="000000"/>
          <w:lang w:eastAsia="el-GR"/>
        </w:rPr>
      </w:pPr>
    </w:p>
    <w:p w:rsidR="008020D8" w:rsidRPr="008020D8" w:rsidRDefault="008020D8" w:rsidP="008020D8">
      <w:pPr>
        <w:ind w:firstLine="230"/>
        <w:jc w:val="both"/>
        <w:rPr>
          <w:rFonts w:eastAsia="Times New Roman" w:cstheme="minorHAnsi"/>
          <w:color w:val="000000"/>
          <w:lang w:eastAsia="el-GR"/>
        </w:rPr>
      </w:pPr>
      <w:r w:rsidRPr="008020D8">
        <w:rPr>
          <w:rFonts w:eastAsia="Times New Roman" w:cstheme="minorHAnsi"/>
          <w:color w:val="000000"/>
          <w:lang w:eastAsia="el-GR"/>
        </w:rPr>
        <w:t>Όπως και οι περισσότεροι ιστορικοί, όσοι τουλάχιστον προσπάθησαν ν' αντικρίσουν την ιστορική εξέλιξη κατάματα, χωρίς προκαταλήψεις, χωρίς εκ των προτέρων σχήματα, ξεκινώ κι εγώ από μια απλή διατύπωση, που πολλοί τη διατύπωσαν με διαφορετικούς τρόπους.</w:t>
      </w:r>
    </w:p>
    <w:p w:rsidR="008020D8" w:rsidRPr="008020D8" w:rsidRDefault="008020D8" w:rsidP="008020D8">
      <w:pPr>
        <w:ind w:firstLine="230"/>
        <w:jc w:val="both"/>
        <w:rPr>
          <w:rFonts w:eastAsia="Times New Roman" w:cstheme="minorHAnsi"/>
          <w:color w:val="000000"/>
          <w:lang w:eastAsia="el-GR"/>
        </w:rPr>
      </w:pPr>
      <w:r w:rsidRPr="008020D8">
        <w:rPr>
          <w:rFonts w:eastAsia="Times New Roman" w:cstheme="minorHAnsi"/>
          <w:color w:val="000000"/>
          <w:lang w:eastAsia="el-GR"/>
        </w:rPr>
        <w:t>Ξαναθυμίζω τη διατύπωση του Rex Warner, όχι γι' άλλο λόγο, αλλά γιατί τη βάση της σκέψης του ακολουθεί ένας από τους μεγαλύτερους και ουσιαστικά ελληνικότερους Νεοέλληνες δημιουργούς, ο ποιητής Σεφέρης (</w:t>
      </w:r>
      <w:r w:rsidRPr="008020D8">
        <w:rPr>
          <w:rFonts w:eastAsia="Times New Roman" w:cstheme="minorHAnsi"/>
          <w:i/>
          <w:iCs/>
          <w:color w:val="000000"/>
          <w:lang w:eastAsia="el-GR"/>
        </w:rPr>
        <w:t>Δοκιμές</w:t>
      </w:r>
      <w:r w:rsidRPr="008020D8">
        <w:rPr>
          <w:rFonts w:eastAsia="Times New Roman" w:cstheme="minorHAnsi"/>
          <w:color w:val="000000"/>
          <w:lang w:eastAsia="el-GR"/>
        </w:rPr>
        <w:t> 1, σ. 520 σημ. 2, «Κ. Καβάφης, Θ.Σ. Έλιοτ: Παράλληλοι», σ. 362): «Ένα μέρος του παρελθόντος πεθαίνει κάθε στιγμή και η θνησιμότητά του μας μολύνει, αν προσκολληθούμε σ' αυτό με υπερβολική αγάπη. Ένα μέρος του παρελθόντος μένει πάντα ζωντανό και κινδυνεύουμε καταφρονώντας τη ζωντάνια του». Και ο Σεφέρης επιλέγει:</w:t>
      </w:r>
    </w:p>
    <w:p w:rsidR="008020D8" w:rsidRPr="008020D8" w:rsidRDefault="008020D8" w:rsidP="008020D8">
      <w:pPr>
        <w:ind w:firstLine="230"/>
        <w:jc w:val="both"/>
        <w:rPr>
          <w:rFonts w:eastAsia="Times New Roman" w:cstheme="minorHAnsi"/>
          <w:color w:val="000000"/>
          <w:lang w:eastAsia="el-GR"/>
        </w:rPr>
      </w:pPr>
      <w:r w:rsidRPr="008020D8">
        <w:rPr>
          <w:rFonts w:eastAsia="Times New Roman" w:cstheme="minorHAnsi"/>
          <w:color w:val="000000"/>
          <w:lang w:eastAsia="el-GR"/>
        </w:rPr>
        <w:t>«Σε κάθε ανθρώπινο πρόβλημα δεν είναι εύκολο —και λίγοι το πετυχαίνουν— να ξεχωρίσεις το ζωντανό από το θνησιμαίο. Οι δρόμοι της ζωής και του θανάτου είναι μπερδεμένοι και σκοτεινοί, γι' αυτό χρειαζόμαστε ολόκληρη την προσήλωσή μας. Εδώ κείται όλο το πρόβλημα της παράδοσης».</w:t>
      </w:r>
    </w:p>
    <w:p w:rsidR="008020D8" w:rsidRPr="008020D8" w:rsidRDefault="008020D8" w:rsidP="008020D8">
      <w:pPr>
        <w:ind w:firstLine="230"/>
        <w:jc w:val="both"/>
        <w:rPr>
          <w:rFonts w:eastAsia="Times New Roman" w:cstheme="minorHAnsi"/>
          <w:color w:val="000000"/>
          <w:lang w:eastAsia="el-GR"/>
        </w:rPr>
      </w:pPr>
      <w:r w:rsidRPr="008020D8">
        <w:rPr>
          <w:rFonts w:eastAsia="Times New Roman" w:cstheme="minorHAnsi"/>
          <w:color w:val="000000"/>
          <w:lang w:eastAsia="el-GR"/>
        </w:rPr>
        <w:t>Μια τέτοια διαπίστωση συνεπάγεται μια σειρά από ερωτήματα, που βρίσκονται νομίζω στο κέντρο της συζήτησής μας που αφορά στο πρόβλημα της καλλιτεχνικής και πνευματικής μας ταυτότητας. Και τα ερωτήματα είναι πάνω κάτω τα ακόλουθα:</w:t>
      </w:r>
    </w:p>
    <w:p w:rsidR="008020D8" w:rsidRPr="008020D8" w:rsidRDefault="008020D8" w:rsidP="008020D8">
      <w:pPr>
        <w:ind w:firstLine="230"/>
        <w:jc w:val="both"/>
        <w:rPr>
          <w:rFonts w:eastAsia="Times New Roman" w:cstheme="minorHAnsi"/>
          <w:color w:val="000000"/>
          <w:lang w:eastAsia="el-GR"/>
        </w:rPr>
      </w:pPr>
      <w:r w:rsidRPr="008020D8">
        <w:rPr>
          <w:rFonts w:eastAsia="Times New Roman" w:cstheme="minorHAnsi"/>
          <w:color w:val="000000"/>
          <w:lang w:eastAsia="el-GR"/>
        </w:rPr>
        <w:t>α. Υπάρχει ή είναι δυνατό να υπάρξει κάποια </w:t>
      </w:r>
      <w:r w:rsidRPr="008020D8">
        <w:rPr>
          <w:rFonts w:eastAsia="Times New Roman" w:cstheme="minorHAnsi"/>
          <w:i/>
          <w:iCs/>
          <w:color w:val="000000"/>
          <w:lang w:eastAsia="el-GR"/>
        </w:rPr>
        <w:t>ταυτότητα</w:t>
      </w:r>
      <w:r w:rsidRPr="008020D8">
        <w:rPr>
          <w:rFonts w:eastAsia="Times New Roman" w:cstheme="minorHAnsi"/>
          <w:color w:val="000000"/>
          <w:lang w:eastAsia="el-GR"/>
        </w:rPr>
        <w:t> ενός λαού, μία και αμετάβλητη, ή τουλάχιστον με ορισμένα κύρια καθοριστικά στοιχεία, σ' όλη τη ροή της ιστορίας του;</w:t>
      </w:r>
    </w:p>
    <w:p w:rsidR="008020D8" w:rsidRPr="008020D8" w:rsidRDefault="008020D8" w:rsidP="008020D8">
      <w:pPr>
        <w:ind w:firstLine="230"/>
        <w:jc w:val="both"/>
        <w:rPr>
          <w:rFonts w:eastAsia="Times New Roman" w:cstheme="minorHAnsi"/>
          <w:color w:val="000000"/>
          <w:lang w:eastAsia="el-GR"/>
        </w:rPr>
      </w:pPr>
      <w:r w:rsidRPr="008020D8">
        <w:rPr>
          <w:rFonts w:eastAsia="Times New Roman" w:cstheme="minorHAnsi"/>
          <w:color w:val="000000"/>
          <w:lang w:eastAsia="el-GR"/>
        </w:rPr>
        <w:t>Και στην περίπτωση του ελληνικού λαού, δεν πρέπει να ξεχνάμε ότι έχουμε να κάνουμε μ' έναν από τους κατεξοχήν ιστορικούς λαούς και ότι τα μοντέλα της ανθρωπολογίας ή κοινωνιολογίας των πρωτόγονων λαών δεν μπορούν εδώ να έχουν καμιά ισχύ. Δεν νομίζω ότι μπορεί να υποστηριχτεί από κανένα μια τέτοια ταυτότητα. Δε νομίζω ότι η ταυτότητα του αρχαίου Αθηναίου ή Σπαρτιάτη περιέχει τα ίδια στοιχεία με την ταυτότητα του βυζαντινού Έλληνα ή του Έλληνα της Τουρκοκρατίας ή του σημερινού Έλληνα. Το μόνο θεμιτό ερώτημα, η μόνη θεμιτή έρευνα είναι εδώ η αναζήτηση ορισμένων κύριων χαρακτηριστικών, που εξακολουθούν να ζουν συνειδητά ή υποσυνείδητα και εξασφαλίζουν κάποια συνέχεια, κάποια πολιτιστική συνέχεια.</w:t>
      </w:r>
    </w:p>
    <w:p w:rsidR="008020D8" w:rsidRPr="008020D8" w:rsidRDefault="008020D8" w:rsidP="008020D8">
      <w:pPr>
        <w:ind w:firstLine="230"/>
        <w:jc w:val="both"/>
        <w:rPr>
          <w:rFonts w:eastAsia="Times New Roman" w:cstheme="minorHAnsi"/>
          <w:color w:val="000000"/>
          <w:lang w:eastAsia="el-GR"/>
        </w:rPr>
      </w:pPr>
      <w:r w:rsidRPr="008020D8">
        <w:rPr>
          <w:rFonts w:eastAsia="Times New Roman" w:cstheme="minorHAnsi"/>
          <w:color w:val="000000"/>
          <w:lang w:eastAsia="el-GR"/>
        </w:rPr>
        <w:t>β. Αν βέβαια εξ ορισμού τα κύρια αυτά στοιχεία πρέπει να αναζητηθούν στην </w:t>
      </w:r>
      <w:r w:rsidRPr="008020D8">
        <w:rPr>
          <w:rFonts w:eastAsia="Times New Roman" w:cstheme="minorHAnsi"/>
          <w:i/>
          <w:iCs/>
          <w:color w:val="000000"/>
          <w:lang w:eastAsia="el-GR"/>
        </w:rPr>
        <w:t>παράδοση</w:t>
      </w:r>
      <w:r w:rsidRPr="008020D8">
        <w:rPr>
          <w:rFonts w:eastAsia="Times New Roman" w:cstheme="minorHAnsi"/>
          <w:color w:val="000000"/>
          <w:lang w:eastAsia="el-GR"/>
        </w:rPr>
        <w:t>, τίθεται τώρα το εξής δύσκολο ερώτημα: Πρόκειται για μια ενιαία παράδοση, </w:t>
      </w:r>
      <w:r w:rsidRPr="008020D8">
        <w:rPr>
          <w:rFonts w:eastAsia="Times New Roman" w:cstheme="minorHAnsi"/>
          <w:i/>
          <w:iCs/>
          <w:color w:val="000000"/>
          <w:lang w:eastAsia="el-GR"/>
        </w:rPr>
        <w:t>με αρμονικά και ισόρροπα κάθε φορά στοιχεία</w:t>
      </w:r>
      <w:r w:rsidRPr="008020D8">
        <w:rPr>
          <w:rFonts w:eastAsia="Times New Roman" w:cstheme="minorHAnsi"/>
          <w:color w:val="000000"/>
          <w:lang w:eastAsia="el-GR"/>
        </w:rPr>
        <w:t>, που επιβάλλονται και διακρίνονται ξεκάθαρα στη συνείδηση του στοχαστή; Η απάντηση είναι εδώ σαφώς αρνητική. Η πολύπλευρη και, γιατί όχι, αντιφατική παράδοση του ελληνισμού είναι στη βάση της σύγχυσης που παρατηρείται στα περιγράμματα της νεοελληνικής ιδεολογίας. Ήταν δύσκολη και εξακολουθεί να είναι δύσκολη η εναρμόνιση και η εξισορρόπηση στοιχείων που διαπερνούν πολιτισμικές πραγματικότητες και δομές διαφορετικές και αντιτιθέμενες: την </w:t>
      </w:r>
      <w:hyperlink r:id="rId7" w:tooltip="παγανιστικός: |ειδωλολατρικός." w:history="1">
        <w:r w:rsidRPr="008020D8">
          <w:rPr>
            <w:rFonts w:eastAsia="Times New Roman" w:cstheme="minorHAnsi"/>
            <w:lang w:eastAsia="el-GR"/>
          </w:rPr>
          <w:t>παγανιστική</w:t>
        </w:r>
        <w:r w:rsidRPr="008020D8">
          <w:rPr>
            <w:rStyle w:val="a7"/>
            <w:rFonts w:eastAsia="Times New Roman" w:cstheme="minorHAnsi"/>
            <w:b/>
            <w:lang w:eastAsia="el-GR"/>
          </w:rPr>
          <w:footnoteReference w:id="1"/>
        </w:r>
      </w:hyperlink>
      <w:r w:rsidRPr="008020D8">
        <w:rPr>
          <w:rFonts w:eastAsia="Times New Roman" w:cstheme="minorHAnsi"/>
          <w:color w:val="000000"/>
          <w:lang w:eastAsia="el-GR"/>
        </w:rPr>
        <w:t> και ανθρωπιστική αρχαιότητα, όπου η απρόσωπη πόλη και ο πολίτης βρίσκονται σε αρμονική αλληλεξάρτηση, το ορθόδοξο Βυζάντιο, όπου το ανθρώπινο δεν υπάρχει παρά μέσα στο θείο και διά μέσου του θείου και όπου το άτομο είναι απόλυτα υποταγμένο στην προσωπική βούληση του μονάρχη, μόνης πηγής δικαίου.</w:t>
      </w:r>
    </w:p>
    <w:p w:rsidR="008020D8" w:rsidRPr="008020D8" w:rsidRDefault="008020D8" w:rsidP="008020D8">
      <w:pPr>
        <w:ind w:firstLine="230"/>
        <w:jc w:val="both"/>
        <w:rPr>
          <w:rFonts w:eastAsia="Times New Roman" w:cstheme="minorHAnsi"/>
          <w:color w:val="000000"/>
          <w:lang w:eastAsia="el-GR"/>
        </w:rPr>
      </w:pPr>
      <w:r w:rsidRPr="008020D8">
        <w:rPr>
          <w:rFonts w:eastAsia="Times New Roman" w:cstheme="minorHAnsi"/>
          <w:color w:val="000000"/>
          <w:lang w:eastAsia="el-GR"/>
        </w:rPr>
        <w:t>γ. Τρίτο και κυριότερο ερώτημα: Η ταυτότητα ενός λαού στα διάφορα στάδια της ιστορίας του δημιουργείται μόνο από την παράδοση, έστω κι αν σ' αυτή μπορούν να αναζητηθούν ορισμένα συνεκτικά στοιχεία συνέχειας, ή επίσης και κυρίως, από τα καινούρια στοιχεία που ένας λαός, αν μένει ζωντανός, κατάφερε να δημιουργήσει και ν' αναπτύξει;</w:t>
      </w:r>
    </w:p>
    <w:p w:rsidR="008020D8" w:rsidRPr="008020D8" w:rsidRDefault="008020D8" w:rsidP="008020D8">
      <w:pPr>
        <w:ind w:firstLine="230"/>
        <w:jc w:val="both"/>
        <w:rPr>
          <w:rFonts w:eastAsia="Times New Roman" w:cstheme="minorHAnsi"/>
          <w:color w:val="000000"/>
          <w:lang w:eastAsia="el-GR"/>
        </w:rPr>
      </w:pPr>
      <w:r w:rsidRPr="008020D8">
        <w:rPr>
          <w:rFonts w:eastAsia="Times New Roman" w:cstheme="minorHAnsi"/>
          <w:color w:val="000000"/>
          <w:lang w:eastAsia="el-GR"/>
        </w:rPr>
        <w:t>Αν, όπως πιστεύω, τα κύρια στοιχεία της ταυτότητας ενός ζωντανού λαού είναι ό,τι καινούριο ο ίδιος ζει και δημιουργεί, η θεμιτή έρευνα δεν μπορεί να στραφεί παρά στις πηγές έμπνευσης, που δημιουργούν τα καινούρια αυτά στοιχεία και στη γενεσιουργική τους αιτία, που βρίσκεται χωρίς αμφιβολία στις ιστορικές εξελίξεις ενός λαού.</w:t>
      </w:r>
    </w:p>
    <w:p w:rsidR="008020D8" w:rsidRPr="008020D8" w:rsidRDefault="008020D8" w:rsidP="008020D8">
      <w:pPr>
        <w:ind w:firstLine="230"/>
        <w:jc w:val="both"/>
        <w:rPr>
          <w:rFonts w:eastAsia="Times New Roman" w:cstheme="minorHAnsi"/>
          <w:color w:val="000000"/>
          <w:lang w:eastAsia="el-GR"/>
        </w:rPr>
      </w:pPr>
      <w:r w:rsidRPr="008020D8">
        <w:rPr>
          <w:rFonts w:eastAsia="Times New Roman" w:cstheme="minorHAnsi"/>
          <w:color w:val="000000"/>
          <w:lang w:eastAsia="el-GR"/>
        </w:rPr>
        <w:t>Κι εδώ ελπίζω όλοι να συμφωνούμε, δεν υπάρχουν </w:t>
      </w:r>
      <w:hyperlink r:id="rId8" w:tooltip="παρθενογένεση: |εδώ αυτοφυής δημιουργία πολιτισμού χωρίς ξένη επιμειξία." w:history="1">
        <w:r w:rsidRPr="008020D8">
          <w:rPr>
            <w:rFonts w:eastAsia="Times New Roman" w:cstheme="minorHAnsi"/>
            <w:iCs/>
            <w:lang w:eastAsia="el-GR"/>
          </w:rPr>
          <w:t>παρθενογενέσεις</w:t>
        </w:r>
        <w:r w:rsidRPr="008020D8">
          <w:rPr>
            <w:rStyle w:val="a7"/>
            <w:rFonts w:eastAsia="Times New Roman" w:cstheme="minorHAnsi"/>
            <w:b/>
            <w:lang w:eastAsia="el-GR"/>
          </w:rPr>
          <w:footnoteReference w:id="2"/>
        </w:r>
      </w:hyperlink>
      <w:r w:rsidRPr="008020D8">
        <w:rPr>
          <w:rFonts w:eastAsia="Times New Roman" w:cstheme="minorHAnsi"/>
          <w:lang w:eastAsia="el-GR"/>
        </w:rPr>
        <w:t> κ</w:t>
      </w:r>
      <w:r w:rsidRPr="008020D8">
        <w:rPr>
          <w:rFonts w:eastAsia="Times New Roman" w:cstheme="minorHAnsi"/>
          <w:color w:val="000000"/>
          <w:lang w:eastAsia="el-GR"/>
        </w:rPr>
        <w:t>αι η ιστορική εξέλιξη των ιστορικών λαών, ούτε στις παλαιότερες, αλλά πολύ περισσότερο στις νεότερες εποχές, δεν επιτελείται σε κλειστούς στεγανούς χώρους. Ήδη από την εποχή της Ρωμαιοκρατίας, ο μεγαλύτερος ίσως ιστορικός του ελληνισμού, ο Πολύβιος, διαπίστωνε πως ό,τι γίνεται στη Ρώμη βρίσκει τον αντίκτυπό του και τον απόηχό του και στο τελευταίο χωριό της Ανατολής. Και θα ήταν νοσταλγική αφέλεια, οδηγούμενοι από κάποιον χρονικά καθυστερημένο ελληνοκεντρισμό, να ονειρευόμαστε τη δημιουργία ενός καθαρά ελληνικού πολιτισμού, διαφορετικού από τα πολιτιστικά επιτεύγματα άλλων λαών, που η ιστορική τους μοίρα ήταν στο κάτω κάτω καλύτερη από τη δική μας.</w:t>
      </w:r>
    </w:p>
    <w:p w:rsidR="008020D8" w:rsidRPr="008020D8" w:rsidRDefault="008020D8" w:rsidP="008020D8">
      <w:pPr>
        <w:ind w:firstLine="230"/>
        <w:jc w:val="both"/>
        <w:rPr>
          <w:rFonts w:eastAsia="Times New Roman" w:cstheme="minorHAnsi"/>
          <w:color w:val="000000"/>
          <w:lang w:eastAsia="el-GR"/>
        </w:rPr>
      </w:pPr>
      <w:r w:rsidRPr="008020D8">
        <w:rPr>
          <w:rFonts w:eastAsia="Times New Roman" w:cstheme="minorHAnsi"/>
          <w:color w:val="000000"/>
          <w:lang w:eastAsia="el-GR"/>
        </w:rPr>
        <w:t xml:space="preserve">Θα ήταν ακόμα, νομίζω, επίμονη άρνηση της πραγματικότητας το να πιστεύουμε σήμερα στη δημιουργία αυτόνομων εθνικών πολιτισμών. Και σε παλαιότερες εποχές, αλλά κυρίως από το κατώφλι των νεότερων χρόνων, εκείνο που χαρακτηρίζει την ιστορία της Ευρώπης, που γεωγραφικά και πολιτιστικά αρχίζει από τα Ουράλια ως τον ωκεανό στη Δύση, και στις μέρες μας, την ιστορία του κόσμου, είναι η δημιουργία ενός ενιαίου πολιτισμού, μια </w:t>
      </w:r>
      <w:r w:rsidRPr="008020D8">
        <w:rPr>
          <w:rFonts w:eastAsia="Times New Roman" w:cstheme="minorHAnsi"/>
          <w:color w:val="000000"/>
          <w:lang w:eastAsia="el-GR"/>
        </w:rPr>
        <w:lastRenderedPageBreak/>
        <w:t>ενιαία πολιτισμική συμφωνία όπου τα διάφορα έθνη, αν μπορούν και όσο μπορούν, συμβάλλουν στο γενικό χρώμα της ενορχήστρωσης. Έτσι, και για μας το πρόβλημα είναι πώς, μέσα στην οικουμενικότητα του σημερινού πολιτισμού, που ξεκινάει από την Ευρώπη και απλώνεται όλο και περισσότερο σ' ολόκληρη την ανθρωπότητα, θα μπορούμε να βρίσκουμε τον εαυτό μας.</w:t>
      </w:r>
    </w:p>
    <w:p w:rsidR="008020D8" w:rsidRPr="008020D8" w:rsidRDefault="008020D8" w:rsidP="008020D8">
      <w:pPr>
        <w:ind w:firstLine="230"/>
        <w:jc w:val="both"/>
        <w:rPr>
          <w:rFonts w:eastAsia="Times New Roman" w:cstheme="minorHAnsi"/>
          <w:color w:val="000000"/>
          <w:lang w:eastAsia="el-GR"/>
        </w:rPr>
      </w:pPr>
      <w:r w:rsidRPr="008020D8">
        <w:rPr>
          <w:rFonts w:eastAsia="Times New Roman" w:cstheme="minorHAnsi"/>
          <w:color w:val="000000"/>
          <w:lang w:eastAsia="el-GR"/>
        </w:rPr>
        <w:t>Και σ' αυτό μπορούν να μας βοηθήσουν οι παρακάτω σκέψεις: Είναι δυνατό να ξεχωριστεί ο τεχνικός πολιτισμός —τα επιτεύγματα της τεχνικής— από την καλλιτεχνική δημιουργία, από τον καθαρά πνευματικό πολιτισμό και την ιδεολογία; Και δεν νομίζω ότι πιστεύει κανείς ότι για να διαφυλάξουμε την ψυχή μας πρέπει να ξαναγυρίσουμε στο άροτρο του Ησίοδου ή στο νερόμυλο, ούτε ότι είναι δυνατό, για να διαφυλάξουμε ορισμένα βασικά στοιχεία του πολιτισμού μας, να ξαναγυρίσουμε στο σύστημα των αρχαίων πόλεων και των κοινοτήτων της Τουρκοκρατίας, που στο κάτω κάτω της γραφής κι αυτά είναι κοινά μεσαιωνικά σχήματα Ανατολής και Δύσης.</w:t>
      </w:r>
    </w:p>
    <w:p w:rsidR="008020D8" w:rsidRPr="008020D8" w:rsidRDefault="008020D8" w:rsidP="008020D8">
      <w:pPr>
        <w:ind w:firstLine="230"/>
        <w:jc w:val="both"/>
        <w:rPr>
          <w:rFonts w:eastAsia="Times New Roman" w:cstheme="minorHAnsi"/>
          <w:color w:val="000000"/>
          <w:lang w:eastAsia="el-GR"/>
        </w:rPr>
      </w:pPr>
      <w:r w:rsidRPr="008020D8">
        <w:rPr>
          <w:rFonts w:eastAsia="Times New Roman" w:cstheme="minorHAnsi"/>
          <w:color w:val="000000"/>
          <w:lang w:eastAsia="el-GR"/>
        </w:rPr>
        <w:t>Ο δημιουργός, ιδιαίτερα ο δημιουργός πολιτισμού, είναι ταξιδιώτης που </w:t>
      </w:r>
      <w:hyperlink r:id="rId9" w:tooltip="Πολλών ανθρώπων είδεν άστεα και νόον έγνω: |ο τρίτος στίχος του προοιμίου της Οδύσσειας που αναφέρεται στον Οδυσσέα (=και πολιτείες πολλές εγνώρισε, πολλών βουλές ανθρώπων)." w:history="1">
        <w:r w:rsidRPr="008020D8">
          <w:rPr>
            <w:rFonts w:eastAsia="Times New Roman" w:cstheme="minorHAnsi"/>
            <w:lang w:eastAsia="el-GR"/>
          </w:rPr>
          <w:t>«πολλών ανθρώπων είδεν άστεα και νόον έγνω»</w:t>
        </w:r>
        <w:r w:rsidRPr="008020D8">
          <w:rPr>
            <w:rStyle w:val="a7"/>
            <w:rFonts w:eastAsia="Times New Roman" w:cstheme="minorHAnsi"/>
            <w:b/>
            <w:lang w:eastAsia="el-GR"/>
          </w:rPr>
          <w:footnoteReference w:id="3"/>
        </w:r>
      </w:hyperlink>
      <w:r w:rsidRPr="008020D8">
        <w:rPr>
          <w:rFonts w:eastAsia="Times New Roman" w:cstheme="minorHAnsi"/>
          <w:color w:val="000000"/>
          <w:lang w:eastAsia="el-GR"/>
        </w:rPr>
        <w:t> και ο Έλληνας δημιουργός, από την πρώτη του ιστορική εμφάνιση ως τα σήμερα, είναι ο κατ' εξοχήν ταξιδιώτης, είτε γιατί από τον καιρό που ρίζωσε και βλάστησε στη λιτή ελληνική γη αντικρίζει απ' όποιο σημείο και αν βρίσκεται τη θάλασσα, που τον καλεί για το ταξίδι, είτε γιατί οι φυσικές και ιστορικές συνθήκες τον υποχρέωσαν, για να ολοκληρώσει την υλική του ζωή, ν' αναζητήσει τα μέσα έξω από τον ισχνό του τόπο.</w:t>
      </w:r>
    </w:p>
    <w:p w:rsidR="008020D8" w:rsidRPr="008020D8" w:rsidRDefault="008020D8" w:rsidP="008020D8">
      <w:pPr>
        <w:ind w:firstLine="230"/>
        <w:jc w:val="both"/>
        <w:rPr>
          <w:rFonts w:eastAsia="Times New Roman" w:cstheme="minorHAnsi"/>
          <w:color w:val="000000"/>
          <w:lang w:eastAsia="el-GR"/>
        </w:rPr>
      </w:pPr>
      <w:r w:rsidRPr="008020D8">
        <w:rPr>
          <w:rFonts w:eastAsia="Times New Roman" w:cstheme="minorHAnsi"/>
          <w:color w:val="000000"/>
          <w:lang w:eastAsia="el-GR"/>
        </w:rPr>
        <w:t>Έπειτα, ο ελληνικός χώρος στις γεωγραφικές, οικονομικές, κοινωνικές και πνευματικές του δομές αποτέλεσε πάντα σ' ολόκληρη την ιστορία του έναν οριακό χώρο ανάμεσα σε δύο ξεχωριστούς κόσμους —ανατολικό και δυτικό— που δεν έμειναν ποτέ στεγανά κλειστοί. Και στην επικοινωνία ανάμεσα στους δύο αυτούς κόσμους ο ρόλος του ελληνισμού ήταν πρωταρχικός. Γιατί, όχι μόνο οι Έλληνες, από την αυγή της ιστορίας τους, απλώθηκαν ακτινωτά σ' ολόκληρο το μεσογειακό χώρο και πέραν αυτού με τις αρχαίες αποικίες, τις νεότερες παροικίες και την κατά καιρούς επεκτατική πολιτική των διαφόρων πολιτικών σχηματισμών του ελληνισμού, αλλά και οι διάφοροι λαοί της Δύσης και της Ανατολής κατέκλυσαν κατά καιρούς πρόσκαιρα ή μονιμότερα τον ελληνικό χώρο. Έτσι, ο χώρος αυτός δίκαια μπορεί να χαρακτηρισθεί </w:t>
      </w:r>
      <w:r w:rsidRPr="008020D8">
        <w:rPr>
          <w:rFonts w:eastAsia="Times New Roman" w:cstheme="minorHAnsi"/>
          <w:i/>
          <w:iCs/>
          <w:color w:val="000000"/>
          <w:lang w:eastAsia="el-GR"/>
        </w:rPr>
        <w:t>σταυροδρόμι των λαών</w:t>
      </w:r>
      <w:r w:rsidRPr="008020D8">
        <w:rPr>
          <w:rFonts w:eastAsia="Times New Roman" w:cstheme="minorHAnsi"/>
          <w:color w:val="000000"/>
          <w:lang w:eastAsia="el-GR"/>
        </w:rPr>
        <w:t>.</w:t>
      </w:r>
    </w:p>
    <w:p w:rsidR="008020D8" w:rsidRPr="008020D8" w:rsidRDefault="008020D8" w:rsidP="008020D8">
      <w:pPr>
        <w:ind w:firstLine="230"/>
        <w:jc w:val="both"/>
        <w:rPr>
          <w:rFonts w:eastAsia="Times New Roman" w:cstheme="minorHAnsi"/>
          <w:color w:val="000000"/>
          <w:lang w:eastAsia="el-GR"/>
        </w:rPr>
      </w:pPr>
      <w:r w:rsidRPr="008020D8">
        <w:rPr>
          <w:rFonts w:eastAsia="Times New Roman" w:cstheme="minorHAnsi"/>
          <w:color w:val="000000"/>
          <w:lang w:eastAsia="el-GR"/>
        </w:rPr>
        <w:t>Μ' άλλα λόγια, ένα από τα κύρια χαρακτηριστικά της ιστορίας μας είναι και παραμένει ο </w:t>
      </w:r>
      <w:r w:rsidRPr="008020D8">
        <w:rPr>
          <w:rFonts w:eastAsia="Times New Roman" w:cstheme="minorHAnsi"/>
          <w:i/>
          <w:iCs/>
          <w:color w:val="000000"/>
          <w:lang w:eastAsia="el-GR"/>
        </w:rPr>
        <w:t>οριακός της χαρακτήρας</w:t>
      </w:r>
      <w:r w:rsidRPr="008020D8">
        <w:rPr>
          <w:rFonts w:eastAsia="Times New Roman" w:cstheme="minorHAnsi"/>
          <w:color w:val="000000"/>
          <w:lang w:eastAsia="el-GR"/>
        </w:rPr>
        <w:t>. Το χαρακτηριστικό αυτό είναι το κύριο και πάντα ζωντανό στοιχείο της ελληνικής παράδοσης. Η παραγνώρισή του από το νοσταλγικό αναζητητή μιας κάποιας ελληνικής ταυτότητας με ακραιφνή, αμιγή ελληνικά στοιχεία αποπροσανατολίζει την ελληνική σκέψη, αρνείται ολόκληρη την ελληνική δημιουργία, από τον Ερωτόκριτο ως το Σεφέρη, και μπορεί να καταλήξει σε τεχνητά, επαρχιακά κατασκευάσματα.</w:t>
      </w:r>
    </w:p>
    <w:p w:rsidR="008020D8" w:rsidRPr="008020D8" w:rsidRDefault="008020D8" w:rsidP="008020D8">
      <w:pPr>
        <w:ind w:firstLine="230"/>
        <w:jc w:val="both"/>
        <w:rPr>
          <w:rFonts w:eastAsia="Times New Roman" w:cstheme="minorHAnsi"/>
          <w:color w:val="000000"/>
          <w:lang w:eastAsia="el-GR"/>
        </w:rPr>
      </w:pPr>
      <w:r w:rsidRPr="008020D8">
        <w:rPr>
          <w:rFonts w:eastAsia="Times New Roman" w:cstheme="minorHAnsi"/>
          <w:color w:val="000000"/>
          <w:lang w:eastAsia="el-GR"/>
        </w:rPr>
        <w:t>Μου είναι αδύνατον επίσης να καταλάβω την πολεμική εναντίον κάθε δυτικού στοιχείου, ακόμη λιγότερο την αντιπαράθεση ορθοδοξίας - καθολικισμού που μας ξαναφέρνει μερικούς αιώνες πίσω, και τον πόλεμο εναντίον του λεγόμενου ελληνικού διαφωτισμού. Τελικά, η πραγματική προσφορά του ελληνισμού στην ανθρώπινη σκέψη ήταν ο </w:t>
      </w:r>
      <w:r w:rsidRPr="008020D8">
        <w:rPr>
          <w:rFonts w:eastAsia="Times New Roman" w:cstheme="minorHAnsi"/>
          <w:i/>
          <w:iCs/>
          <w:color w:val="000000"/>
          <w:lang w:eastAsia="el-GR"/>
        </w:rPr>
        <w:t>Λόγος</w:t>
      </w:r>
      <w:r w:rsidRPr="008020D8">
        <w:rPr>
          <w:rFonts w:eastAsia="Times New Roman" w:cstheme="minorHAnsi"/>
          <w:color w:val="000000"/>
          <w:lang w:eastAsia="el-GR"/>
        </w:rPr>
        <w:t>, που χωρίς να αποκλείει την άμεση ενορατική σύλληψη του κόσμου, τη ρυθμίζει και την ελέγχει, όπως ρύθμισε και οργάνωσε στην αρχαιότητα, σ' ένα καινούριο οργανικό και πρωτότυπο σύνολο, τα διάσπαρτα στοιχεία της Ανατολής. Και η ελληνική </w:t>
      </w:r>
      <w:r w:rsidRPr="008020D8">
        <w:rPr>
          <w:rFonts w:eastAsia="Times New Roman" w:cstheme="minorHAnsi"/>
          <w:i/>
          <w:iCs/>
          <w:color w:val="000000"/>
          <w:lang w:eastAsia="el-GR"/>
        </w:rPr>
        <w:t>εκλογίκευση</w:t>
      </w:r>
      <w:r w:rsidRPr="008020D8">
        <w:rPr>
          <w:rFonts w:eastAsia="Times New Roman" w:cstheme="minorHAnsi"/>
          <w:color w:val="000000"/>
          <w:lang w:eastAsia="el-GR"/>
        </w:rPr>
        <w:t> βρίσκεται στη βάση ολόκληρου του λεγόμενου δυτικού πολιτισμού. Μ' αυτή την έννοια, οι διαφωτιστές δεν κάνουν τίποτ' άλλο παρά να ακολουθούν την ελληνική παράδοση.</w:t>
      </w:r>
    </w:p>
    <w:p w:rsidR="008020D8" w:rsidRPr="008020D8" w:rsidRDefault="008020D8" w:rsidP="008020D8">
      <w:pPr>
        <w:ind w:firstLine="230"/>
        <w:jc w:val="both"/>
        <w:rPr>
          <w:rFonts w:eastAsia="Times New Roman" w:cstheme="minorHAnsi"/>
          <w:color w:val="000000"/>
          <w:lang w:eastAsia="el-GR"/>
        </w:rPr>
      </w:pPr>
      <w:r w:rsidRPr="008020D8">
        <w:rPr>
          <w:rFonts w:eastAsia="Times New Roman" w:cstheme="minorHAnsi"/>
          <w:color w:val="000000"/>
          <w:lang w:eastAsia="el-GR"/>
        </w:rPr>
        <w:t>Έχω την εντύπωση ότι γίνεται εδώ ένα είδος μετάθεσης προβλήματος. </w:t>
      </w:r>
      <w:r w:rsidRPr="008020D8">
        <w:rPr>
          <w:rFonts w:eastAsia="Times New Roman" w:cstheme="minorHAnsi"/>
          <w:i/>
          <w:iCs/>
          <w:color w:val="000000"/>
          <w:lang w:eastAsia="el-GR"/>
        </w:rPr>
        <w:t>Η κριτική του μηχανικού τρόπου εισαγωγής θεσμών και εννοιών</w:t>
      </w:r>
      <w:r w:rsidRPr="008020D8">
        <w:rPr>
          <w:rFonts w:eastAsia="Times New Roman" w:cstheme="minorHAnsi"/>
          <w:color w:val="000000"/>
          <w:lang w:eastAsia="el-GR"/>
        </w:rPr>
        <w:t> από το δυτικό κόσμο στην Ελλάδα, χωρίς την προσαρμογή τους στην ελληνική οικονομική και κοινωνική πραγματικότητα, επεκτείνεται στις ίδιες τις αρχές του ευρωπαϊκού πολιτισμού. Το πραγματικό πρόβλημα για μας είναι πρόβλημα συγκεκριμένων επιλογών, πρόβλημα ισορροπίας και </w:t>
      </w:r>
      <w:r w:rsidRPr="008020D8">
        <w:rPr>
          <w:rFonts w:eastAsia="Times New Roman" w:cstheme="minorHAnsi"/>
          <w:i/>
          <w:iCs/>
          <w:color w:val="000000"/>
          <w:lang w:eastAsia="el-GR"/>
        </w:rPr>
        <w:t>λειτουργικότητας</w:t>
      </w:r>
      <w:r w:rsidRPr="008020D8">
        <w:rPr>
          <w:rFonts w:eastAsia="Times New Roman" w:cstheme="minorHAnsi"/>
          <w:color w:val="000000"/>
          <w:lang w:eastAsia="el-GR"/>
        </w:rPr>
        <w:t> στη σημερινή ελληνική κοινωνική και πολιτική πραγματικότητα, στοιχείων που δεν μπορούν παρά να προέρχονται από τον</w:t>
      </w:r>
      <w:r w:rsidRPr="008020D8">
        <w:rPr>
          <w:rFonts w:eastAsia="Times New Roman" w:cstheme="minorHAnsi"/>
          <w:i/>
          <w:iCs/>
          <w:color w:val="000000"/>
          <w:lang w:eastAsia="el-GR"/>
        </w:rPr>
        <w:t> οικουμενικό πολιτισμό</w:t>
      </w:r>
      <w:r w:rsidRPr="008020D8">
        <w:rPr>
          <w:rFonts w:eastAsia="Times New Roman" w:cstheme="minorHAnsi"/>
          <w:color w:val="000000"/>
          <w:lang w:eastAsia="el-GR"/>
        </w:rPr>
        <w:t> που τείνει να δημιουργηθεί και προς τον οποίο δεν αντιτίθεται ό,τι γερό έχει η ελληνική παράδοση. Και σ' αυτό το σημείο, εγώ τουλάχιστον δεν μπορώ να δώσω πρόχειρες συνταγές.</w:t>
      </w:r>
    </w:p>
    <w:p w:rsidR="008020D8" w:rsidRPr="008020D8" w:rsidRDefault="008020D8" w:rsidP="008020D8">
      <w:pPr>
        <w:ind w:firstLine="230"/>
        <w:jc w:val="both"/>
        <w:rPr>
          <w:rFonts w:eastAsia="Times New Roman" w:cstheme="minorHAnsi"/>
          <w:color w:val="000000"/>
          <w:lang w:eastAsia="el-GR"/>
        </w:rPr>
      </w:pPr>
      <w:r w:rsidRPr="008020D8">
        <w:rPr>
          <w:rFonts w:eastAsia="Times New Roman" w:cstheme="minorHAnsi"/>
          <w:color w:val="000000"/>
          <w:lang w:eastAsia="el-GR"/>
        </w:rPr>
        <w:t>Ο κάθε υπεύθυνος στον τομέα του έχει να προτείνει τρόπους σε κάθε συγκεκριμένη περίπτωση και να δοκιμαστεί στην πράξη. Όσο για τους καλλιτέχνες, όσοι είναι πραγματικοί δημιουργοί και όχι μουσειογράφοι ή εξυπναδολόγοι αντιγραφείς παλαιών ή νέων μορφών, θα βρουν τον τρόπο, αυτοί και μόνον αυτοί, να μας πείσουν για την αλήθεια, την καλλιτεχνική αλήθεια και ειλικρίνεια του έργου τους. Τα υπόλοιπα είναι φιλολογία και δυστυχώς, όσον αφορά την τέχνη, η φιλολογία είναι πάντα κακή.</w:t>
      </w:r>
    </w:p>
    <w:p w:rsidR="008020D8" w:rsidRPr="008020D8" w:rsidRDefault="008020D8" w:rsidP="008020D8">
      <w:pPr>
        <w:jc w:val="center"/>
        <w:rPr>
          <w:rFonts w:eastAsia="Times New Roman" w:cstheme="minorHAnsi"/>
          <w:color w:val="000000"/>
          <w:lang w:eastAsia="el-GR"/>
        </w:rPr>
      </w:pPr>
    </w:p>
    <w:p w:rsidR="008020D8" w:rsidRPr="008020D8" w:rsidRDefault="008020D8" w:rsidP="008020D8">
      <w:pPr>
        <w:jc w:val="right"/>
        <w:rPr>
          <w:rFonts w:eastAsia="Times New Roman" w:cstheme="minorHAnsi"/>
          <w:color w:val="000000"/>
          <w:lang w:eastAsia="el-GR"/>
        </w:rPr>
      </w:pPr>
      <w:r>
        <w:rPr>
          <w:rFonts w:eastAsia="Times New Roman" w:cstheme="minorHAnsi"/>
          <w:color w:val="000000"/>
          <w:lang w:eastAsia="el-GR"/>
        </w:rPr>
        <w:t>Νίκος Σβορώνος, 1981.</w:t>
      </w:r>
    </w:p>
    <w:p w:rsidR="00A7279D" w:rsidRPr="008020D8" w:rsidRDefault="00A7279D" w:rsidP="008020D8">
      <w:pPr>
        <w:rPr>
          <w:rFonts w:cstheme="minorHAnsi"/>
        </w:rPr>
      </w:pPr>
    </w:p>
    <w:sectPr w:rsidR="00A7279D" w:rsidRPr="008020D8" w:rsidSect="008020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0ED" w:rsidRDefault="00DB30ED" w:rsidP="008020D8">
      <w:r>
        <w:separator/>
      </w:r>
    </w:p>
  </w:endnote>
  <w:endnote w:type="continuationSeparator" w:id="0">
    <w:p w:rsidR="00DB30ED" w:rsidRDefault="00DB30ED" w:rsidP="008020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0ED" w:rsidRDefault="00DB30ED" w:rsidP="008020D8">
      <w:r>
        <w:separator/>
      </w:r>
    </w:p>
  </w:footnote>
  <w:footnote w:type="continuationSeparator" w:id="0">
    <w:p w:rsidR="00DB30ED" w:rsidRDefault="00DB30ED" w:rsidP="008020D8">
      <w:r>
        <w:continuationSeparator/>
      </w:r>
    </w:p>
  </w:footnote>
  <w:footnote w:id="1">
    <w:p w:rsidR="008020D8" w:rsidRDefault="008020D8">
      <w:pPr>
        <w:pStyle w:val="a6"/>
      </w:pPr>
      <w:r w:rsidRPr="008020D8">
        <w:rPr>
          <w:rStyle w:val="a7"/>
          <w:b/>
        </w:rPr>
        <w:footnoteRef/>
      </w:r>
      <w:r>
        <w:t xml:space="preserve"> </w:t>
      </w:r>
      <w:r w:rsidRPr="008020D8">
        <w:rPr>
          <w:rFonts w:eastAsia="Times New Roman" w:cstheme="minorHAnsi"/>
          <w:bCs/>
          <w:i/>
          <w:color w:val="000000"/>
          <w:sz w:val="24"/>
          <w:szCs w:val="24"/>
          <w:lang w:eastAsia="el-GR"/>
        </w:rPr>
        <w:t>παγανιστικός</w:t>
      </w:r>
      <w:r w:rsidRPr="008020D8">
        <w:rPr>
          <w:rFonts w:eastAsia="Times New Roman" w:cstheme="minorHAnsi"/>
          <w:color w:val="000000"/>
          <w:sz w:val="24"/>
          <w:szCs w:val="24"/>
          <w:lang w:eastAsia="el-GR"/>
        </w:rPr>
        <w:t>: ειδωλολατρικός</w:t>
      </w:r>
    </w:p>
  </w:footnote>
  <w:footnote w:id="2">
    <w:p w:rsidR="008020D8" w:rsidRPr="008020D8" w:rsidRDefault="008020D8" w:rsidP="008020D8">
      <w:pPr>
        <w:jc w:val="both"/>
        <w:rPr>
          <w:rFonts w:eastAsia="Times New Roman" w:cstheme="minorHAnsi"/>
          <w:color w:val="000000"/>
          <w:sz w:val="24"/>
          <w:szCs w:val="24"/>
          <w:lang w:eastAsia="el-GR"/>
        </w:rPr>
      </w:pPr>
      <w:r w:rsidRPr="008020D8">
        <w:rPr>
          <w:rStyle w:val="a7"/>
          <w:b/>
        </w:rPr>
        <w:footnoteRef/>
      </w:r>
      <w:r w:rsidRPr="008020D8">
        <w:rPr>
          <w:b/>
        </w:rPr>
        <w:t xml:space="preserve"> </w:t>
      </w:r>
      <w:r w:rsidRPr="008020D8">
        <w:rPr>
          <w:rFonts w:eastAsia="Times New Roman" w:cstheme="minorHAnsi"/>
          <w:bCs/>
          <w:i/>
          <w:color w:val="000000"/>
          <w:sz w:val="24"/>
          <w:szCs w:val="24"/>
          <w:lang w:eastAsia="el-GR"/>
        </w:rPr>
        <w:t>παρθενογένεση</w:t>
      </w:r>
      <w:r w:rsidRPr="008020D8">
        <w:rPr>
          <w:rFonts w:eastAsia="Times New Roman" w:cstheme="minorHAnsi"/>
          <w:color w:val="000000"/>
          <w:sz w:val="24"/>
          <w:szCs w:val="24"/>
          <w:lang w:eastAsia="el-GR"/>
        </w:rPr>
        <w:t>: εδώ αυτοφυής δημιουργία πολιτισμού χωρίς ξένη επιμειξία.</w:t>
      </w:r>
    </w:p>
    <w:p w:rsidR="008020D8" w:rsidRPr="008020D8" w:rsidRDefault="008020D8">
      <w:pPr>
        <w:pStyle w:val="a6"/>
        <w:rPr>
          <w:b/>
        </w:rPr>
      </w:pPr>
    </w:p>
  </w:footnote>
  <w:footnote w:id="3">
    <w:p w:rsidR="008020D8" w:rsidRPr="008020D8" w:rsidRDefault="008020D8" w:rsidP="008020D8">
      <w:pPr>
        <w:jc w:val="both"/>
        <w:rPr>
          <w:rFonts w:eastAsia="Times New Roman" w:cstheme="minorHAnsi"/>
          <w:color w:val="000000"/>
          <w:sz w:val="24"/>
          <w:szCs w:val="24"/>
          <w:lang w:eastAsia="el-GR"/>
        </w:rPr>
      </w:pPr>
      <w:r w:rsidRPr="008020D8">
        <w:rPr>
          <w:rStyle w:val="a7"/>
          <w:b/>
        </w:rPr>
        <w:footnoteRef/>
      </w:r>
      <w:r w:rsidRPr="008020D8">
        <w:rPr>
          <w:b/>
        </w:rPr>
        <w:t xml:space="preserve"> </w:t>
      </w:r>
      <w:r w:rsidRPr="008020D8">
        <w:rPr>
          <w:rFonts w:eastAsia="Times New Roman" w:cstheme="minorHAnsi"/>
          <w:bCs/>
          <w:i/>
          <w:color w:val="000000"/>
          <w:sz w:val="24"/>
          <w:szCs w:val="24"/>
          <w:lang w:eastAsia="el-GR"/>
        </w:rPr>
        <w:t>Πολλών ανθρώπων είδεν άστεα και νόον έγνω</w:t>
      </w:r>
      <w:r w:rsidRPr="008020D8">
        <w:rPr>
          <w:rFonts w:eastAsia="Times New Roman" w:cstheme="minorHAnsi"/>
          <w:color w:val="000000"/>
          <w:sz w:val="24"/>
          <w:szCs w:val="24"/>
          <w:lang w:eastAsia="el-GR"/>
        </w:rPr>
        <w:t>: ο τρίτος στίχος του προοιμίου της Οδύσσειας που αναφέρεται στον</w:t>
      </w:r>
      <w:r>
        <w:rPr>
          <w:rFonts w:eastAsia="Times New Roman" w:cstheme="minorHAnsi"/>
          <w:color w:val="000000"/>
          <w:sz w:val="24"/>
          <w:szCs w:val="24"/>
          <w:lang w:eastAsia="el-GR"/>
        </w:rPr>
        <w:t xml:space="preserve"> </w:t>
      </w:r>
      <w:r w:rsidRPr="008020D8">
        <w:rPr>
          <w:rFonts w:eastAsia="Times New Roman" w:cstheme="minorHAnsi"/>
          <w:color w:val="000000"/>
          <w:sz w:val="24"/>
          <w:szCs w:val="24"/>
          <w:lang w:eastAsia="el-GR"/>
        </w:rPr>
        <w:t>Οδυσσέα (=και πολιτείες πολλές εγνώρισε, πολλών βουλές ανθρώπων).</w:t>
      </w:r>
    </w:p>
    <w:p w:rsidR="008020D8" w:rsidRPr="008020D8" w:rsidRDefault="008020D8">
      <w:pPr>
        <w:pStyle w:val="a6"/>
        <w:rPr>
          <w:b/>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20D8"/>
    <w:rsid w:val="005A45DC"/>
    <w:rsid w:val="00743DF2"/>
    <w:rsid w:val="007A0789"/>
    <w:rsid w:val="008020D8"/>
    <w:rsid w:val="00807739"/>
    <w:rsid w:val="00A7279D"/>
    <w:rsid w:val="00DB30ED"/>
    <w:rsid w:val="00E447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79D"/>
  </w:style>
  <w:style w:type="paragraph" w:styleId="1">
    <w:name w:val="heading 1"/>
    <w:basedOn w:val="a"/>
    <w:link w:val="1Char"/>
    <w:uiPriority w:val="9"/>
    <w:qFormat/>
    <w:rsid w:val="008020D8"/>
    <w:pPr>
      <w:spacing w:before="100" w:beforeAutospacing="1" w:after="100" w:afterAutospacing="1"/>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8020D8"/>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qFormat/>
    <w:rsid w:val="00807739"/>
    <w:pPr>
      <w:spacing w:before="360" w:line="360" w:lineRule="auto"/>
    </w:pPr>
    <w:rPr>
      <w:rFonts w:ascii="Times New Roman" w:eastAsia="Calibri" w:hAnsi="Times New Roman" w:cs="Times New Roman"/>
      <w:b/>
      <w:bCs/>
      <w:caps/>
      <w:sz w:val="24"/>
      <w:szCs w:val="24"/>
    </w:rPr>
  </w:style>
  <w:style w:type="character" w:customStyle="1" w:styleId="1Char">
    <w:name w:val="Επικεφαλίδα 1 Char"/>
    <w:basedOn w:val="a0"/>
    <w:link w:val="1"/>
    <w:uiPriority w:val="9"/>
    <w:rsid w:val="008020D8"/>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8020D8"/>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8020D8"/>
    <w:rPr>
      <w:color w:val="0000FF"/>
      <w:u w:val="single"/>
    </w:rPr>
  </w:style>
  <w:style w:type="paragraph" w:customStyle="1" w:styleId="firstparagraph">
    <w:name w:val="firstparagraph"/>
    <w:basedOn w:val="a"/>
    <w:rsid w:val="008020D8"/>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firstletter">
    <w:name w:val="firstletter"/>
    <w:basedOn w:val="a0"/>
    <w:rsid w:val="008020D8"/>
  </w:style>
  <w:style w:type="character" w:styleId="a3">
    <w:name w:val="Emphasis"/>
    <w:basedOn w:val="a0"/>
    <w:uiPriority w:val="20"/>
    <w:qFormat/>
    <w:rsid w:val="008020D8"/>
    <w:rPr>
      <w:i/>
      <w:iCs/>
    </w:rPr>
  </w:style>
  <w:style w:type="paragraph" w:customStyle="1" w:styleId="pindent">
    <w:name w:val="p_indent"/>
    <w:basedOn w:val="a"/>
    <w:rsid w:val="008020D8"/>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iconcentered">
    <w:name w:val="icon_centered"/>
    <w:basedOn w:val="a"/>
    <w:rsid w:val="008020D8"/>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smallerfont">
    <w:name w:val="smaller_font"/>
    <w:basedOn w:val="a"/>
    <w:rsid w:val="008020D8"/>
    <w:pPr>
      <w:spacing w:before="100" w:beforeAutospacing="1" w:after="100" w:afterAutospacing="1"/>
    </w:pPr>
    <w:rPr>
      <w:rFonts w:ascii="Times New Roman" w:eastAsia="Times New Roman" w:hAnsi="Times New Roman" w:cs="Times New Roman"/>
      <w:sz w:val="24"/>
      <w:szCs w:val="24"/>
      <w:lang w:eastAsia="el-GR"/>
    </w:rPr>
  </w:style>
  <w:style w:type="character" w:styleId="a4">
    <w:name w:val="Strong"/>
    <w:basedOn w:val="a0"/>
    <w:uiPriority w:val="22"/>
    <w:qFormat/>
    <w:rsid w:val="008020D8"/>
    <w:rPr>
      <w:b/>
      <w:bCs/>
    </w:rPr>
  </w:style>
  <w:style w:type="paragraph" w:styleId="a5">
    <w:name w:val="Balloon Text"/>
    <w:basedOn w:val="a"/>
    <w:link w:val="Char"/>
    <w:uiPriority w:val="99"/>
    <w:semiHidden/>
    <w:unhideWhenUsed/>
    <w:rsid w:val="008020D8"/>
    <w:rPr>
      <w:rFonts w:ascii="Tahoma" w:hAnsi="Tahoma" w:cs="Tahoma"/>
      <w:sz w:val="16"/>
      <w:szCs w:val="16"/>
    </w:rPr>
  </w:style>
  <w:style w:type="character" w:customStyle="1" w:styleId="Char">
    <w:name w:val="Κείμενο πλαισίου Char"/>
    <w:basedOn w:val="a0"/>
    <w:link w:val="a5"/>
    <w:uiPriority w:val="99"/>
    <w:semiHidden/>
    <w:rsid w:val="008020D8"/>
    <w:rPr>
      <w:rFonts w:ascii="Tahoma" w:hAnsi="Tahoma" w:cs="Tahoma"/>
      <w:sz w:val="16"/>
      <w:szCs w:val="16"/>
    </w:rPr>
  </w:style>
  <w:style w:type="paragraph" w:styleId="a6">
    <w:name w:val="footnote text"/>
    <w:basedOn w:val="a"/>
    <w:link w:val="Char0"/>
    <w:uiPriority w:val="99"/>
    <w:semiHidden/>
    <w:unhideWhenUsed/>
    <w:rsid w:val="008020D8"/>
    <w:rPr>
      <w:sz w:val="20"/>
      <w:szCs w:val="20"/>
    </w:rPr>
  </w:style>
  <w:style w:type="character" w:customStyle="1" w:styleId="Char0">
    <w:name w:val="Κείμενο υποσημείωσης Char"/>
    <w:basedOn w:val="a0"/>
    <w:link w:val="a6"/>
    <w:uiPriority w:val="99"/>
    <w:semiHidden/>
    <w:rsid w:val="008020D8"/>
    <w:rPr>
      <w:sz w:val="20"/>
      <w:szCs w:val="20"/>
    </w:rPr>
  </w:style>
  <w:style w:type="character" w:styleId="a7">
    <w:name w:val="footnote reference"/>
    <w:basedOn w:val="a0"/>
    <w:uiPriority w:val="99"/>
    <w:semiHidden/>
    <w:unhideWhenUsed/>
    <w:rsid w:val="008020D8"/>
    <w:rPr>
      <w:vertAlign w:val="superscript"/>
    </w:rPr>
  </w:style>
</w:styles>
</file>

<file path=word/webSettings.xml><?xml version="1.0" encoding="utf-8"?>
<w:webSettings xmlns:r="http://schemas.openxmlformats.org/officeDocument/2006/relationships" xmlns:w="http://schemas.openxmlformats.org/wordprocessingml/2006/main">
  <w:divs>
    <w:div w:id="404649602">
      <w:bodyDiv w:val="1"/>
      <w:marLeft w:val="0"/>
      <w:marRight w:val="0"/>
      <w:marTop w:val="0"/>
      <w:marBottom w:val="0"/>
      <w:divBdr>
        <w:top w:val="none" w:sz="0" w:space="0" w:color="auto"/>
        <w:left w:val="none" w:sz="0" w:space="0" w:color="auto"/>
        <w:bottom w:val="none" w:sz="0" w:space="0" w:color="auto"/>
        <w:right w:val="none" w:sz="0" w:space="0" w:color="auto"/>
      </w:divBdr>
      <w:divsChild>
        <w:div w:id="1846019473">
          <w:marLeft w:val="0"/>
          <w:marRight w:val="0"/>
          <w:marTop w:val="0"/>
          <w:marBottom w:val="34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ooks.edu.gr/modules/ebook/show.php/DSB106/544/3565,14949/index_e_09.html" TargetMode="External"/><Relationship Id="rId3" Type="http://schemas.openxmlformats.org/officeDocument/2006/relationships/settings" Target="settings.xml"/><Relationship Id="rId7" Type="http://schemas.openxmlformats.org/officeDocument/2006/relationships/hyperlink" Target="http://ebooks.edu.gr/modules/ebook/show.php/DSB106/544/3565,14949/index_e_0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books.edu.gr/modules/ebook/show.php/DSB106/544/3565,14949/index_e_09.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87D20-7771-490F-95AE-F013AF6E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1607</Words>
  <Characters>8679</Characters>
  <Application>Microsoft Office Word</Application>
  <DocSecurity>0</DocSecurity>
  <Lines>72</Lines>
  <Paragraphs>20</Paragraphs>
  <ScaleCrop>false</ScaleCrop>
  <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2018-02-06T09:54:00Z</dcterms:created>
  <dcterms:modified xsi:type="dcterms:W3CDTF">2018-02-06T10:03:00Z</dcterms:modified>
</cp:coreProperties>
</file>