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25D" w:rsidRPr="0098725D" w:rsidRDefault="0098725D" w:rsidP="0098725D">
      <w:pPr>
        <w:rPr>
          <w:rFonts w:asciiTheme="minorHAnsi" w:hAnsiTheme="minorHAnsi" w:cstheme="minorHAnsi"/>
          <w:sz w:val="22"/>
          <w:szCs w:val="22"/>
        </w:rPr>
      </w:pPr>
    </w:p>
    <w:p w:rsidR="0098725D" w:rsidRPr="0098725D" w:rsidRDefault="0098725D" w:rsidP="0098725D">
      <w:pPr>
        <w:spacing w:after="60" w:line="360" w:lineRule="atLeast"/>
        <w:jc w:val="center"/>
        <w:outlineLvl w:val="0"/>
        <w:rPr>
          <w:rFonts w:asciiTheme="minorHAnsi" w:hAnsiTheme="minorHAnsi" w:cstheme="minorHAnsi"/>
          <w:b/>
          <w:spacing w:val="-7"/>
          <w:kern w:val="36"/>
          <w:sz w:val="22"/>
          <w:szCs w:val="22"/>
        </w:rPr>
      </w:pPr>
      <w:r w:rsidRPr="0098725D">
        <w:rPr>
          <w:rFonts w:asciiTheme="minorHAnsi" w:hAnsiTheme="minorHAnsi" w:cstheme="minorHAnsi"/>
          <w:b/>
          <w:spacing w:val="-7"/>
          <w:kern w:val="36"/>
          <w:sz w:val="22"/>
          <w:szCs w:val="22"/>
        </w:rPr>
        <w:t>Ενημέρωση της Βουλής για την παιδική εργασία</w:t>
      </w:r>
    </w:p>
    <w:p w:rsidR="0098725D" w:rsidRPr="0098725D" w:rsidRDefault="0098725D" w:rsidP="0098725D">
      <w:pPr>
        <w:jc w:val="both"/>
        <w:rPr>
          <w:rFonts w:asciiTheme="minorHAnsi" w:hAnsiTheme="minorHAnsi" w:cstheme="minorHAnsi"/>
          <w:bCs/>
          <w:i/>
          <w:sz w:val="22"/>
          <w:szCs w:val="22"/>
        </w:rPr>
      </w:pPr>
      <w:r w:rsidRPr="0098725D">
        <w:rPr>
          <w:rFonts w:asciiTheme="minorHAnsi" w:hAnsiTheme="minorHAnsi" w:cstheme="minorHAnsi"/>
          <w:bCs/>
          <w:i/>
          <w:sz w:val="22"/>
          <w:szCs w:val="22"/>
        </w:rPr>
        <w:t>Ο Βοηθός Συνήγορος για τα Δικαιώματα του Παιδιού κ. Γιώργος Μόσχος, ενημέρωσε την Ειδική Μόνιμη Επιτροπή Ισότητας, Νεολαίας και Δικαιωμάτων του Ανθρώπου της Βουλής για το ζήτημα της παιδικής εργασίας.</w:t>
      </w:r>
    </w:p>
    <w:p w:rsidR="0098725D" w:rsidRPr="0098725D" w:rsidRDefault="0098725D" w:rsidP="0098725D">
      <w:pPr>
        <w:jc w:val="both"/>
        <w:rPr>
          <w:rFonts w:asciiTheme="minorHAnsi" w:hAnsiTheme="minorHAnsi" w:cstheme="minorHAnsi"/>
          <w:sz w:val="22"/>
          <w:szCs w:val="22"/>
        </w:rPr>
      </w:pPr>
      <w:r w:rsidRPr="0098725D">
        <w:rPr>
          <w:rFonts w:asciiTheme="minorHAnsi" w:hAnsiTheme="minorHAnsi" w:cstheme="minorHAnsi"/>
          <w:sz w:val="22"/>
          <w:szCs w:val="22"/>
        </w:rPr>
        <w:t>Ο κ. Μόσχος επεσήμανε την ιδιαίτερη σημασία που έχει η υποχρέωση της Πολιτείας να προστατεύει τα παιδιά από την παιδική εργασία και εκμετάλλευση, όπως επιτάσσει και η Διεθνής Σύμβαση για τα Δικαιώματα του Παιδιού (αρ. 32 ν.2101/92).</w:t>
      </w:r>
    </w:p>
    <w:p w:rsidR="0098725D" w:rsidRPr="0098725D" w:rsidRDefault="0098725D" w:rsidP="0098725D">
      <w:pPr>
        <w:jc w:val="both"/>
        <w:rPr>
          <w:rFonts w:asciiTheme="minorHAnsi" w:hAnsiTheme="minorHAnsi" w:cstheme="minorHAnsi"/>
          <w:sz w:val="22"/>
          <w:szCs w:val="22"/>
        </w:rPr>
      </w:pPr>
      <w:r w:rsidRPr="0098725D">
        <w:rPr>
          <w:rFonts w:asciiTheme="minorHAnsi" w:hAnsiTheme="minorHAnsi" w:cstheme="minorHAnsi"/>
          <w:sz w:val="22"/>
          <w:szCs w:val="22"/>
        </w:rPr>
        <w:t xml:space="preserve">Ο Συνήγορος του Παιδιού μέχρι σήμερα έχει εξετάσει σχετικά μικρό αριθμό καταγγελιών που αφορούν την απασχόληση ανηλίκων σε περιβάλλοντα νόμιμης εργασίας, όμως, λαμβάνοντας υπόψη του πληροφορίες από μαθητές, εκπαιδευτικούς και μη κυβερνητικές οργανώσεις, εκτιμά ότι ο αριθμός των παρανόμως εργαζομένων παιδιών στη χώρα μας είναι εξαιρετικά μεγάλος. Το Υπουργείο Εργασίας αναφέρει ότι εκδίδονται ετησίως μόνο περί τα 1.500 βιβλιάρια εργασίας ανηλίκων, ενώ η Εθνική Στατιστική Αρχή  υπολογίζει τον αριθμό των εργαζομένων ηλικίας 15 ως 18 χρόνων σε  12.764 (Β' Τρίμηνο 2010). Λαμβάνοντας ωστόσο υπόψη το γεγονός ότι η σχολική διαρροή των ανηλίκων μαθητών ετησίως ανέρχεται σε 32.000 άτομα (στοιχεία 2008), όπως επίσης και στοιχεία του Παιδαγωγικού </w:t>
      </w:r>
      <w:proofErr w:type="spellStart"/>
      <w:r w:rsidRPr="0098725D">
        <w:rPr>
          <w:rFonts w:asciiTheme="minorHAnsi" w:hAnsiTheme="minorHAnsi" w:cstheme="minorHAnsi"/>
          <w:sz w:val="22"/>
          <w:szCs w:val="22"/>
        </w:rPr>
        <w:t>Ινστιτουτου</w:t>
      </w:r>
      <w:proofErr w:type="spellEnd"/>
      <w:r w:rsidRPr="0098725D">
        <w:rPr>
          <w:rFonts w:asciiTheme="minorHAnsi" w:hAnsiTheme="minorHAnsi" w:cstheme="minorHAnsi"/>
          <w:sz w:val="22"/>
          <w:szCs w:val="22"/>
        </w:rPr>
        <w:t xml:space="preserve"> που εκτιμά ότι το 70% των μαθητών που διακόπτουν το σχολείο εισέρχονται με κάποιο τρόπο στην αγορά εργασίας, ο Συνήγορος του Παιδιού υπολογίζει ότι στην πραγματικότητα οι ανήλικοι εργαζόμενοι στην Ελλάδα </w:t>
      </w:r>
      <w:r w:rsidRPr="0098725D">
        <w:rPr>
          <w:rFonts w:asciiTheme="minorHAnsi" w:hAnsiTheme="minorHAnsi" w:cstheme="minorHAnsi"/>
          <w:b/>
          <w:bCs/>
          <w:sz w:val="22"/>
          <w:szCs w:val="22"/>
        </w:rPr>
        <w:t>ξεπερνούν τις 100.000.</w:t>
      </w:r>
    </w:p>
    <w:p w:rsidR="0098725D" w:rsidRPr="0098725D" w:rsidRDefault="0098725D" w:rsidP="0098725D">
      <w:pPr>
        <w:jc w:val="both"/>
        <w:rPr>
          <w:rFonts w:asciiTheme="minorHAnsi" w:hAnsiTheme="minorHAnsi" w:cstheme="minorHAnsi"/>
          <w:sz w:val="22"/>
          <w:szCs w:val="22"/>
        </w:rPr>
      </w:pPr>
      <w:r w:rsidRPr="0098725D">
        <w:rPr>
          <w:rFonts w:asciiTheme="minorHAnsi" w:hAnsiTheme="minorHAnsi" w:cstheme="minorHAnsi"/>
          <w:sz w:val="22"/>
          <w:szCs w:val="22"/>
        </w:rPr>
        <w:t>Στα παιδιά που εργάζονται περιλαμβάνονται και αυτά που απασχολούνται από πολύ μικρές ηλικίες σε απόλυτα απαγορευμένες μορφές εργασίας, όπως η επαιτεία, η πορνεία και άλλες μορφές εργασίας που βλάπτουν ή θέτουν σε κίνδυνο την ψυχική και σωματική τους υγεία. Επίσης τα παιδιά που εργάζονται σε οικογενειακές επιχειρήσεις ή καλλιτεχνικές και διαφημιστικές δραστηριότητες, πολλές φορές μάλιστα και με καταπάτηση των προβλεπόμενων από τον νόμο όρων και συνθηκών.</w:t>
      </w:r>
    </w:p>
    <w:p w:rsidR="0098725D" w:rsidRPr="0098725D" w:rsidRDefault="0098725D" w:rsidP="0098725D">
      <w:pPr>
        <w:jc w:val="both"/>
        <w:rPr>
          <w:rFonts w:asciiTheme="minorHAnsi" w:hAnsiTheme="minorHAnsi" w:cstheme="minorHAnsi"/>
          <w:sz w:val="22"/>
          <w:szCs w:val="22"/>
        </w:rPr>
      </w:pPr>
      <w:r w:rsidRPr="0098725D">
        <w:rPr>
          <w:rFonts w:asciiTheme="minorHAnsi" w:hAnsiTheme="minorHAnsi" w:cstheme="minorHAnsi"/>
          <w:sz w:val="22"/>
          <w:szCs w:val="22"/>
        </w:rPr>
        <w:t>Ο Συνήγορος του Παιδιού υποστηρίζει ότι για την καταπολέμηση της παιδικής εργασίας χρειάζεται να γίνει πολύπλευρη προσπάθεια για τη μείωση της σχολικής διαρροής και να ενισχυθούν οι ελεγκτικοί μηχανισμοί αλλά και οι κοινωνικές υπηρεσίες παιδικής προστασίας που υπάγονται στις ευθύνες της τοπικής αυτοδιοίκησης. Η κατάλληλη και επαρκής στελέχωση των κοινωνικών υπηρεσιών των δήμων, που θα πρέπει να λάβει χώρα στο πλαίσιο του Προγράμματος "Καλλικράτης", μπορεί να τους δώσει τη δυνατότητα να συνεργάζονται με τα σχολεία και να παρεμβαίνουν για την υποστήριξη των οικογενειών και την προστασία των παιδιών από τους κινδύνους της παράνομης απασχόλησής τους. Τέλος για την καταπολέμηση της επαιτείας και της εργασίας των παιδιών στο δρόμο, χρειάζεται μια συντονισμένη προσπάθεια δήμων, αστυνομίας και μη κυβερνητικών οργανώσεων ώστε το φαινόμενο αυτό να επαλειφθεί.</w:t>
      </w:r>
    </w:p>
    <w:p w:rsidR="0098725D" w:rsidRPr="0098725D" w:rsidRDefault="0098725D" w:rsidP="0098725D">
      <w:pPr>
        <w:spacing w:after="184"/>
        <w:jc w:val="both"/>
        <w:outlineLvl w:val="0"/>
        <w:rPr>
          <w:rFonts w:asciiTheme="minorHAnsi" w:hAnsiTheme="minorHAnsi" w:cstheme="minorHAnsi"/>
          <w:b/>
          <w:bCs/>
          <w:kern w:val="36"/>
          <w:sz w:val="22"/>
          <w:szCs w:val="22"/>
        </w:rPr>
      </w:pPr>
    </w:p>
    <w:p w:rsidR="0098725D" w:rsidRPr="0098725D" w:rsidRDefault="0098725D" w:rsidP="0098725D">
      <w:pPr>
        <w:jc w:val="center"/>
        <w:outlineLvl w:val="0"/>
        <w:rPr>
          <w:rFonts w:asciiTheme="minorHAnsi" w:hAnsiTheme="minorHAnsi" w:cstheme="minorHAnsi"/>
          <w:b/>
          <w:bCs/>
          <w:kern w:val="36"/>
          <w:sz w:val="22"/>
          <w:szCs w:val="22"/>
        </w:rPr>
      </w:pPr>
      <w:r w:rsidRPr="0098725D">
        <w:rPr>
          <w:rFonts w:asciiTheme="minorHAnsi" w:hAnsiTheme="minorHAnsi" w:cstheme="minorHAnsi"/>
          <w:b/>
          <w:bCs/>
          <w:kern w:val="36"/>
          <w:sz w:val="22"/>
          <w:szCs w:val="22"/>
        </w:rPr>
        <w:t>Οι «κλεμμένες» παιδικές ηλικίες εκατομμυρίων παιδιών στον κόσμο μας</w:t>
      </w:r>
    </w:p>
    <w:p w:rsidR="0098725D" w:rsidRPr="0098725D" w:rsidRDefault="0098725D" w:rsidP="0098725D">
      <w:pPr>
        <w:jc w:val="center"/>
        <w:outlineLvl w:val="1"/>
        <w:rPr>
          <w:rFonts w:asciiTheme="minorHAnsi" w:hAnsiTheme="minorHAnsi" w:cstheme="minorHAnsi"/>
          <w:b/>
          <w:bCs/>
          <w:sz w:val="22"/>
          <w:szCs w:val="22"/>
        </w:rPr>
      </w:pPr>
      <w:r w:rsidRPr="0098725D">
        <w:rPr>
          <w:rFonts w:asciiTheme="minorHAnsi" w:hAnsiTheme="minorHAnsi" w:cstheme="minorHAnsi"/>
          <w:b/>
          <w:bCs/>
          <w:sz w:val="22"/>
          <w:szCs w:val="22"/>
        </w:rPr>
        <w:t>Βία, συγκρούσεις, πρόωροι γάμοι και εγκυμοσύνες, παιδική εργασία κ.ά.</w:t>
      </w:r>
    </w:p>
    <w:p w:rsidR="0098725D" w:rsidRPr="0098725D" w:rsidRDefault="0098725D" w:rsidP="0098725D">
      <w:pPr>
        <w:jc w:val="center"/>
        <w:outlineLvl w:val="1"/>
        <w:rPr>
          <w:rFonts w:asciiTheme="minorHAnsi" w:hAnsiTheme="minorHAnsi" w:cstheme="minorHAnsi"/>
          <w:b/>
          <w:bCs/>
          <w:sz w:val="22"/>
          <w:szCs w:val="22"/>
        </w:rPr>
      </w:pPr>
    </w:p>
    <w:p w:rsidR="0098725D" w:rsidRPr="0098725D" w:rsidRDefault="0098725D" w:rsidP="0098725D">
      <w:pPr>
        <w:shd w:val="clear" w:color="auto" w:fill="FFFFFF"/>
        <w:spacing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Για εκατομμύρια παιδιά παγκοσμίως, η παιδική ηλικία τελείωσε πολύ νωρίς. Το ένα τέταρτο των παιδιών παγκοσμίως στερείται της παιδικής του ηλικίας, σύμφωνα με έρευνα της ΜΚΟ </w:t>
      </w:r>
      <w:proofErr w:type="spellStart"/>
      <w:r w:rsidRPr="0098725D">
        <w:rPr>
          <w:rFonts w:asciiTheme="minorHAnsi" w:hAnsiTheme="minorHAnsi" w:cstheme="minorHAnsi"/>
          <w:sz w:val="22"/>
          <w:szCs w:val="22"/>
        </w:rPr>
        <w:fldChar w:fldCharType="begin"/>
      </w:r>
      <w:r w:rsidRPr="0098725D">
        <w:rPr>
          <w:rFonts w:asciiTheme="minorHAnsi" w:hAnsiTheme="minorHAnsi" w:cstheme="minorHAnsi"/>
          <w:sz w:val="22"/>
          <w:szCs w:val="22"/>
        </w:rPr>
        <w:instrText xml:space="preserve"> HYPERLINK "https://campaigns.savethechildren.net/end-of-childhood" \l "googtrans(en|el)" \t "_blank" </w:instrText>
      </w:r>
      <w:r w:rsidRPr="0098725D">
        <w:rPr>
          <w:rFonts w:asciiTheme="minorHAnsi" w:hAnsiTheme="minorHAnsi" w:cstheme="minorHAnsi"/>
          <w:sz w:val="22"/>
          <w:szCs w:val="22"/>
        </w:rPr>
        <w:fldChar w:fldCharType="separate"/>
      </w:r>
      <w:r w:rsidRPr="0098725D">
        <w:rPr>
          <w:rFonts w:asciiTheme="minorHAnsi" w:hAnsiTheme="minorHAnsi" w:cstheme="minorHAnsi"/>
          <w:sz w:val="22"/>
          <w:szCs w:val="22"/>
        </w:rPr>
        <w:t>Save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the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Children</w:t>
      </w:r>
      <w:proofErr w:type="spellEnd"/>
      <w:r w:rsidRPr="0098725D">
        <w:rPr>
          <w:rFonts w:asciiTheme="minorHAnsi" w:hAnsiTheme="minorHAnsi" w:cstheme="minorHAnsi"/>
          <w:sz w:val="22"/>
          <w:szCs w:val="22"/>
        </w:rPr>
        <w:fldChar w:fldCharType="end"/>
      </w:r>
      <w:r w:rsidRPr="0098725D">
        <w:rPr>
          <w:rFonts w:asciiTheme="minorHAnsi" w:hAnsiTheme="minorHAnsi" w:cstheme="minorHAnsi"/>
          <w:sz w:val="22"/>
          <w:szCs w:val="22"/>
        </w:rPr>
        <w:t> με τίτλο «Κλεμμένες παιδικές ηλικίες».</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Η έρευνα περιλαμβάνει έναν παγκόσμιο δείκτη που ταξινομεί τις περιοχές που η παιδική ηλικία βρίσκεται λιγότερο ή περισσότερο σε κίνδυνο. Η έρευνα δημοσιεύεται σήμερα και αποκαλύπτει ότι τουλάχιστον 700 εκατομμύρια παιδιά - και ενδεχομένως εκατοντάδες εκατομμύρια επιπλέον- έχασαν πολύ νωρίς την υπόσχεση για μια ολοκληρωμένη παιδική ηλικία.</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Οι λόγοι που χάνουν τα παιδιά την παιδική τους ηλικία ποικίλλουν, σύμφωνα με την οργάνωση. Είτε αφορούν ακραία βία και συγκρούσεις, με αποτέλεσμα να ξεριζώνονται οι οικογένειες από τα σπίτια τους, είτε είναι αποτέλεσμα πρόωρου γάμου και εγκυμοσύνης, παιδικής εργασίας, κακής υγείας και αδυναμίας να πάνε σχολείο.</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 xml:space="preserve">Οι χώρες της Δυτικής και Κεντρικής Αφρικής αποτελούν, σύμφωνα με τον δείκτη, τις πιο επισφαλείς χώρες για την παιδική ηλικία. Ο Νίγηρας κατατάσσεται στη χαμηλότερη θέση και ακολουθούν η Αγκόλα, το Μάλι, η Κεντροαφρικανική Δημοκρατία και η Σομαλία. Αντίθετα, ευρωπαϊκές χώρες όπως η Νορβηγία, η Σλοβενία, η </w:t>
      </w:r>
      <w:r w:rsidRPr="0098725D">
        <w:rPr>
          <w:rFonts w:asciiTheme="minorHAnsi" w:hAnsiTheme="minorHAnsi" w:cstheme="minorHAnsi"/>
          <w:sz w:val="22"/>
          <w:szCs w:val="22"/>
        </w:rPr>
        <w:lastRenderedPageBreak/>
        <w:t>Φιλανδία, η Ολλανδία και η Ελβετία είναι χώρες που η παιδική ηλικία απειλείται λιγότερο και βρίσκονται στις υψηλότερες θέσεις της παγκόσμιας κατάταξης.</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 xml:space="preserve">«Παιδιά που μεγαλώνουν σε πολέμους, που αποτελούν στόχο βίαιων ομάδων, υποφέρουν και πεθαίνουν από ασθένειες, και αντιμετωπίζουν σκληρές διακρίσεις, είναι παιδιά που στερούνται όλων εκείνων των ιδιοτήτων που τα κάνουν παιδιά. Είναι απαράδεκτο το γεγονός ότι το 2017, εκατομμύρια παιδιά σε όλο τον κόσμο δεν έχουν ακόμα το δικαίωμα να είναι ασφαλή, να έχουν πρόσβαση στην εκπαίδευση, να μεγαλώνουν και να παίζουν. Πρέπει, και μπορούμε, να γίνουμε καλύτεροι», δήλωσε ο Αντρέας Ρινγκ, επικεφαλής της </w:t>
      </w:r>
      <w:proofErr w:type="spellStart"/>
      <w:r w:rsidRPr="0098725D">
        <w:rPr>
          <w:rFonts w:asciiTheme="minorHAnsi" w:hAnsiTheme="minorHAnsi" w:cstheme="minorHAnsi"/>
          <w:sz w:val="22"/>
          <w:szCs w:val="22"/>
        </w:rPr>
        <w:t>Save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the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Children</w:t>
      </w:r>
      <w:proofErr w:type="spellEnd"/>
      <w:r w:rsidRPr="0098725D">
        <w:rPr>
          <w:rFonts w:asciiTheme="minorHAnsi" w:hAnsiTheme="minorHAnsi" w:cstheme="minorHAnsi"/>
          <w:sz w:val="22"/>
          <w:szCs w:val="22"/>
        </w:rPr>
        <w:t xml:space="preserve"> στην Ελλάδα, προσθέτοντας ότι: «Αν και οι περισσότερες χώρες με τις χειρότερες επιδόσεις βρίσκονται στη Δυτική και Κεντρική Αφρική, υπάρχουν ενδείξεις ελπίδας και προόδου. Στην πραγματικότητα, από το 1990, έχει παρατηρηθεί μείωση της παιδικής θνησιμότητας σε ηλικίες κάτω των πέντε ετών ως και 50%. Αυτό αποδεικνύει ότι, εάν επενδύουμε στην υγεία των παιδιών και στην ευημερία τους, η αλλαγή είναι εφικτή».</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 xml:space="preserve">Για πρώτη φορά, η </w:t>
      </w:r>
      <w:proofErr w:type="spellStart"/>
      <w:r w:rsidRPr="0098725D">
        <w:rPr>
          <w:rFonts w:asciiTheme="minorHAnsi" w:hAnsiTheme="minorHAnsi" w:cstheme="minorHAnsi"/>
          <w:sz w:val="22"/>
          <w:szCs w:val="22"/>
        </w:rPr>
        <w:t>Save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the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Children</w:t>
      </w:r>
      <w:proofErr w:type="spellEnd"/>
      <w:r w:rsidRPr="0098725D">
        <w:rPr>
          <w:rFonts w:asciiTheme="minorHAnsi" w:hAnsiTheme="minorHAnsi" w:cstheme="minorHAnsi"/>
          <w:sz w:val="22"/>
          <w:szCs w:val="22"/>
        </w:rPr>
        <w:t xml:space="preserve"> εξέτασε τον αντίκτυπο της παιδικής ανθρωποκτονίας και διαπίστωσε ότι κάθε μέρα, πάνω από 200 αγόρια και κορίτσια σε όλο τον κόσμο δολοφονούνται. Χώρες της Λατινικής Αμερικής, όπως για παράδειγμα η Ονδούρα, η Βενεζουέλα και το Ελ Σαλβαδόρ, έχουν τα υψηλότερα ποσοστά δολοφονίας παιδιών παγκοσμίως ως αποτέλεσμα των αυξανόμενων επιπέδων βίας.</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 xml:space="preserve">Ο δεκατριάχρονος </w:t>
      </w:r>
      <w:proofErr w:type="spellStart"/>
      <w:r w:rsidRPr="0098725D">
        <w:rPr>
          <w:rFonts w:asciiTheme="minorHAnsi" w:hAnsiTheme="minorHAnsi" w:cstheme="minorHAnsi"/>
          <w:sz w:val="22"/>
          <w:szCs w:val="22"/>
        </w:rPr>
        <w:t>Juan</w:t>
      </w:r>
      <w:proofErr w:type="spellEnd"/>
      <w:r w:rsidRPr="0098725D">
        <w:rPr>
          <w:rFonts w:asciiTheme="minorHAnsi" w:hAnsiTheme="minorHAnsi" w:cstheme="minorHAnsi"/>
          <w:sz w:val="22"/>
          <w:szCs w:val="22"/>
        </w:rPr>
        <w:t>, από το Ελ Σαλβαδόρ έχασε τον ξάδερφό του εξαιτίας συμμοριών, πριν από έναν χρόνο: «Τον είχα σαν αδερφό μου (…). Δεν έχω βιώσει ποτέ μεγαλύτερο πόνο. Μερικές φορές έβλεπα στις ειδήσεις ότι κάποιος είχε σκοτωθεί. Αυτό είναι αναμενόμενο στις μέρες μας. Συγχωρέστε με που το λέω αυτό, αλλά είναι η σκληρή πραγματικότητα. Κάθε μέρα υπάρχουν νεκροί. Νέοι άνθρωποι εξαφανίζονται, ή δολοφονούνται».</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Η έκθεση διαπιστώνει ακόμα πως:</w:t>
      </w:r>
    </w:p>
    <w:p w:rsidR="0098725D" w:rsidRPr="0098725D" w:rsidRDefault="0098725D" w:rsidP="0098725D">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Κάθε μέρα, περισσότερα από 16.000 παιδιά πεθαίνουν πριν ακόμα φτάσουν το πέμπτο έτος της ηλικίας τους, η μεγαλύτερη πλειοψηφία αυτών από αιτίες που θα μπορούσαν να αποφευχθούν.</w:t>
      </w:r>
    </w:p>
    <w:p w:rsidR="0098725D" w:rsidRPr="0098725D" w:rsidRDefault="0098725D" w:rsidP="0098725D">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Περίπου το ένα τέταρτο του συνόλου των παιδιών ηλικίας κάτω των πέντε ετών (156 εκατομμύρια) έχουν περιορισμένη σωματική και ψυχική ανάπτυξη λόγω υποσιτισμού.</w:t>
      </w:r>
    </w:p>
    <w:p w:rsidR="0098725D" w:rsidRPr="0098725D" w:rsidRDefault="0098725D" w:rsidP="0098725D">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Ένα στα έξι παιδιά σχολικής ηλικίας παγκοσμίως βρίσκεται εκτός σχολικού περιβάλλοντος.</w:t>
      </w:r>
    </w:p>
    <w:p w:rsidR="0098725D" w:rsidRPr="0098725D" w:rsidRDefault="0098725D" w:rsidP="0098725D">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Σχεδόν ένα σε κάθε 80 παιδιά έχει αναγκαστεί να εγκαταλείψει το σπίτι του εξαιτίας των συγκρούσεων.</w:t>
      </w:r>
    </w:p>
    <w:p w:rsidR="0098725D" w:rsidRPr="0098725D" w:rsidRDefault="0098725D" w:rsidP="0098725D">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168 εκατομμύρια παιδιά παγκοσμίως εμπλέκονται στην παιδική εργασία - 85 εκατομμύρια απασχολούνται σε επικίνδυνη εργασία - που είναι περισσότερο από όλα τα παιδιά που ζουν στην Ευρώπη (138 εκατομμύρια).</w:t>
      </w:r>
    </w:p>
    <w:p w:rsidR="0098725D" w:rsidRPr="0098725D" w:rsidRDefault="0098725D" w:rsidP="0098725D">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Ένα κορίτσι κάτω των 15 ετών παντρεύεται κάθε επτά δευτερόλεπτα.</w:t>
      </w:r>
    </w:p>
    <w:p w:rsidR="0098725D" w:rsidRPr="0098725D" w:rsidRDefault="0098725D" w:rsidP="0098725D">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Κάθε δύο δευτερόλεπτα, ένα ανήλικο κορίτσι γεννάει.</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 xml:space="preserve">«Το 2015, ο κόσμος έδωσε την υπόσχεση ότι μέχρι το 2030, όλα τα παιδιά θα είναι στο σχολείο, προστατευμένα και υγιή, ανεξάρτητα από το ποια είναι και πού ζουν. Αν και αυτός είναι ένας φιλόδοξος στόχος, είναι εφικτός, εάν οι κυβερνήσεις επενδύσουν σε όλα τα παιδιά, ώστε να εξασφαλίσουν ότι έχουν την παιδική ηλικία που αξίζουν», είπε ο Αντρέας Ρινγκ, επικεφαλής της </w:t>
      </w:r>
      <w:proofErr w:type="spellStart"/>
      <w:r w:rsidRPr="0098725D">
        <w:rPr>
          <w:rFonts w:asciiTheme="minorHAnsi" w:hAnsiTheme="minorHAnsi" w:cstheme="minorHAnsi"/>
          <w:sz w:val="22"/>
          <w:szCs w:val="22"/>
        </w:rPr>
        <w:t>Save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the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Children</w:t>
      </w:r>
      <w:proofErr w:type="spellEnd"/>
      <w:r w:rsidRPr="0098725D">
        <w:rPr>
          <w:rFonts w:asciiTheme="minorHAnsi" w:hAnsiTheme="minorHAnsi" w:cstheme="minorHAnsi"/>
          <w:sz w:val="22"/>
          <w:szCs w:val="22"/>
        </w:rPr>
        <w:t xml:space="preserve"> στην Ελλάδα.</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 xml:space="preserve">Σύμφωνα με την καμπάνια της </w:t>
      </w:r>
      <w:proofErr w:type="spellStart"/>
      <w:r w:rsidRPr="0098725D">
        <w:rPr>
          <w:rFonts w:asciiTheme="minorHAnsi" w:hAnsiTheme="minorHAnsi" w:cstheme="minorHAnsi"/>
          <w:sz w:val="22"/>
          <w:szCs w:val="22"/>
        </w:rPr>
        <w:t>Save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the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Children</w:t>
      </w:r>
      <w:proofErr w:type="spellEnd"/>
      <w:r w:rsidRPr="0098725D">
        <w:rPr>
          <w:rFonts w:asciiTheme="minorHAnsi" w:hAnsiTheme="minorHAnsi" w:cstheme="minorHAnsi"/>
          <w:sz w:val="22"/>
          <w:szCs w:val="22"/>
        </w:rPr>
        <w:t>, με τίτλο «</w:t>
      </w:r>
      <w:proofErr w:type="spellStart"/>
      <w:r w:rsidRPr="0098725D">
        <w:rPr>
          <w:rFonts w:asciiTheme="minorHAnsi" w:hAnsiTheme="minorHAnsi" w:cstheme="minorHAnsi"/>
          <w:sz w:val="22"/>
          <w:szCs w:val="22"/>
        </w:rPr>
        <w:t>Every</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Last</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Child</w:t>
      </w:r>
      <w:proofErr w:type="spellEnd"/>
      <w:r w:rsidRPr="0098725D">
        <w:rPr>
          <w:rFonts w:asciiTheme="minorHAnsi" w:hAnsiTheme="minorHAnsi" w:cstheme="minorHAnsi"/>
          <w:sz w:val="22"/>
          <w:szCs w:val="22"/>
        </w:rPr>
        <w:t xml:space="preserve">», η μη κυβερνητική οργάνωση καλεί τις κυβερνήσεις να διασφαλίσουν ότι κανένα παιδί δεν πεθαίνει από αιτίες που μπορούν να προληφθούν ή θεραπευθούν. Ότι κανένα παιδί δεν υφίσταται ακραία βία, ότι δεν στερείται το μέλλον του εξαιτίας υποσιτισμού, πρόωρου ή καταναγκαστικού γάμου, πρόωρης εγκυμοσύνης ή καταναγκαστικής εργασίας, και ότι όλα τα παιδιά έχουν πρόσβαση σε ποιοτική εκπαίδευση. Η </w:t>
      </w:r>
      <w:proofErr w:type="spellStart"/>
      <w:r w:rsidRPr="0098725D">
        <w:rPr>
          <w:rFonts w:asciiTheme="minorHAnsi" w:hAnsiTheme="minorHAnsi" w:cstheme="minorHAnsi"/>
          <w:sz w:val="22"/>
          <w:szCs w:val="22"/>
        </w:rPr>
        <w:t>Save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the</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Children</w:t>
      </w:r>
      <w:proofErr w:type="spellEnd"/>
      <w:r w:rsidRPr="0098725D">
        <w:rPr>
          <w:rFonts w:asciiTheme="minorHAnsi" w:hAnsiTheme="minorHAnsi" w:cstheme="minorHAnsi"/>
          <w:sz w:val="22"/>
          <w:szCs w:val="22"/>
        </w:rPr>
        <w:t xml:space="preserve"> πραγματοποιεί προγράμματα που φροντίζουν τα πιο περιθωριοποιημένα παιδιά, όπου και αν βρίσκονται, παρέχοντας τους πρόσβαση στην υγεία, στέγαση, εκπαίδευση και προστασία από τους κινδύνους.</w:t>
      </w:r>
    </w:p>
    <w:p w:rsidR="0098725D" w:rsidRPr="0098725D" w:rsidRDefault="0098725D" w:rsidP="0098725D">
      <w:pPr>
        <w:spacing w:before="58"/>
        <w:jc w:val="right"/>
        <w:rPr>
          <w:rFonts w:asciiTheme="minorHAnsi" w:hAnsiTheme="minorHAnsi" w:cstheme="minorHAnsi"/>
          <w:sz w:val="22"/>
          <w:szCs w:val="22"/>
        </w:rPr>
      </w:pPr>
      <w:proofErr w:type="spellStart"/>
      <w:r w:rsidRPr="0098725D">
        <w:rPr>
          <w:rFonts w:asciiTheme="minorHAnsi" w:hAnsiTheme="minorHAnsi" w:cstheme="minorHAnsi"/>
          <w:sz w:val="22"/>
          <w:szCs w:val="22"/>
          <w:lang w:val="en-US"/>
        </w:rPr>
        <w:t>Newsbeast</w:t>
      </w:r>
      <w:proofErr w:type="spellEnd"/>
      <w:r w:rsidRPr="0098725D">
        <w:rPr>
          <w:rFonts w:asciiTheme="minorHAnsi" w:hAnsiTheme="minorHAnsi" w:cstheme="minorHAnsi"/>
          <w:sz w:val="22"/>
          <w:szCs w:val="22"/>
        </w:rPr>
        <w:t>, 01/06/2017</w:t>
      </w:r>
    </w:p>
    <w:p w:rsidR="0098725D" w:rsidRPr="0098725D" w:rsidRDefault="0098725D" w:rsidP="0098725D">
      <w:pPr>
        <w:spacing w:before="100" w:beforeAutospacing="1" w:after="100" w:afterAutospacing="1"/>
        <w:jc w:val="center"/>
        <w:outlineLvl w:val="1"/>
        <w:rPr>
          <w:rFonts w:asciiTheme="minorHAnsi" w:hAnsiTheme="minorHAnsi" w:cstheme="minorHAnsi"/>
          <w:b/>
          <w:spacing w:val="-6"/>
          <w:sz w:val="22"/>
          <w:szCs w:val="22"/>
        </w:rPr>
      </w:pPr>
      <w:r w:rsidRPr="0098725D">
        <w:rPr>
          <w:rFonts w:asciiTheme="minorHAnsi" w:hAnsiTheme="minorHAnsi" w:cstheme="minorHAnsi"/>
          <w:b/>
          <w:spacing w:val="-6"/>
          <w:sz w:val="22"/>
          <w:szCs w:val="22"/>
        </w:rPr>
        <w:lastRenderedPageBreak/>
        <w:t>170 εκατομμύρια παιδιά δουλεύουν παγκοσμίως</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Το 2005, η Μανίλα είχε γίνει σκηνικό μεγάλης διαδήλωσης κατά της παιδικής εργασίας.</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b/>
          <w:bCs/>
          <w:sz w:val="22"/>
          <w:szCs w:val="22"/>
        </w:rPr>
        <w:t>ΛΟΝΔΙΝΟ. </w:t>
      </w:r>
      <w:r w:rsidRPr="0098725D">
        <w:rPr>
          <w:rFonts w:asciiTheme="minorHAnsi" w:hAnsiTheme="minorHAnsi" w:cstheme="minorHAnsi"/>
          <w:sz w:val="22"/>
          <w:szCs w:val="22"/>
        </w:rPr>
        <w:t>Σχεδόν 170 εκατ. παιδιά βρίσκονται εγκλωβισμένα σε σύγχρονα εργασιακά κάτεργα, αντιμετωπίζοντας μια ζωή χωρίς ελπίδα αξιοπρεπούς απασχόλησης, σύμφωνα με έκθεση της Διεθνούς Οργάνωσης Εργασίας (ILO).</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Από τα καμίνια της Ινδίας, στις βαμβακοκαλλιέργειες του Ουζμπεκιστάν και τις φυτείες ζαχαροκάλαμου της Βολιβίας, παιδιά αναγκάζονται να εργάζονται για ελάχιστη αμοιβή ή ακόμη και δωρεάν για να βοηθήσουν τους αγρότες γονείς τους, όπως αναφέρει η ILO στην ετήσια έκθεση για την παιδική εργασία.</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 xml:space="preserve">«Τα παιδιά, τα οποία εγκαταλείπουν το σχολείο και εντάσσονται στην αγορά εργασίας, αντιμετωπίζουν μειονεκτήματα στην υπόλοιπη ζωή τους, εξαιτίας της έλλειψης παιδείας και βασικών δεξιοτήτων», λέει ο σύμβουλος της ILO </w:t>
      </w:r>
      <w:proofErr w:type="spellStart"/>
      <w:r w:rsidRPr="0098725D">
        <w:rPr>
          <w:rFonts w:asciiTheme="minorHAnsi" w:hAnsiTheme="minorHAnsi" w:cstheme="minorHAnsi"/>
          <w:sz w:val="22"/>
          <w:szCs w:val="22"/>
        </w:rPr>
        <w:t>Πάτρικ</w:t>
      </w:r>
      <w:proofErr w:type="spellEnd"/>
      <w:r w:rsidRPr="0098725D">
        <w:rPr>
          <w:rFonts w:asciiTheme="minorHAnsi" w:hAnsiTheme="minorHAnsi" w:cstheme="minorHAnsi"/>
          <w:sz w:val="22"/>
          <w:szCs w:val="22"/>
        </w:rPr>
        <w:t xml:space="preserve"> </w:t>
      </w:r>
      <w:proofErr w:type="spellStart"/>
      <w:r w:rsidRPr="0098725D">
        <w:rPr>
          <w:rFonts w:asciiTheme="minorHAnsi" w:hAnsiTheme="minorHAnsi" w:cstheme="minorHAnsi"/>
          <w:sz w:val="22"/>
          <w:szCs w:val="22"/>
        </w:rPr>
        <w:t>Κουίν</w:t>
      </w:r>
      <w:proofErr w:type="spellEnd"/>
      <w:r w:rsidRPr="0098725D">
        <w:rPr>
          <w:rFonts w:asciiTheme="minorHAnsi" w:hAnsiTheme="minorHAnsi" w:cstheme="minorHAnsi"/>
          <w:sz w:val="22"/>
          <w:szCs w:val="22"/>
        </w:rPr>
        <w:t>.</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Παρά τη συρρίκνωση του αριθμού παιδιών-εργατών κατά 33% από το 2000 έως σήμερα, περίπου 5 εκατ. παιδιά συνεχίζουν να εργάζονται σε καθεστώς πραγματικής δουλείας. Η περιοχή Ασίας-Ειρηνικού διαθέτει τον μεγαλύτερο αριθμό παιδιών σε χώρους εργασίας, με περίπου 78 εκατ., ποσοστό 9,3% του συνολικού εργατικού δυναμικού, ενώ η Αφρική, νότια της Σαχάρας, έχει το μεγαλύτερο ποσοστό, με 59 εκατ. εργαζόμενα παιδιά να αποτελούν το 21% του εργατικού δυναμικού της γεωγραφικής αυτής ζώνης.</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Σχεδόν το ήμισυ των παιδιών-εργατών, 85 εκατ., διακινδυνεύουν καθημερινά την υγεία τους σε επικίνδυνες δραστηριότητες, όπως σε ορυχεία και οικοδομές. Την ίδια στιγμή, η αυξανόμενη ανεργία των νέων ωθεί πολλούς γονείς στον αναπτυσσόμενο κόσμο να μην επιδιώκουν τη συνέχιση των σπουδών των παιδιών τους, καθώς οι ελπίδες απασχόλησης γι’ αυτά θα είναι μικρές στο μέλλον.</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Η συρρίκνωση του φαινομένου της παιδικής εργασίας, η οποία παρατηρήθηκε τα τελευταία 15 χρόνια, οφείλεται στις συντονισμένες προσπάθειες των αρμόδιων υπηρεσιών του ΟΗΕ και στους στόχους τους οποίους είχε θέσει το πρόγραμμα «Ανάπτυξης της Χιλιετίας» το 2000.</w:t>
      </w:r>
    </w:p>
    <w:p w:rsidR="0098725D" w:rsidRPr="0098725D" w:rsidRDefault="0098725D" w:rsidP="0098725D">
      <w:pPr>
        <w:shd w:val="clear" w:color="auto" w:fill="FFFFFF"/>
        <w:spacing w:before="100" w:beforeAutospacing="1" w:after="100" w:afterAutospacing="1"/>
        <w:jc w:val="both"/>
        <w:rPr>
          <w:rFonts w:asciiTheme="minorHAnsi" w:hAnsiTheme="minorHAnsi" w:cstheme="minorHAnsi"/>
          <w:sz w:val="22"/>
          <w:szCs w:val="22"/>
        </w:rPr>
      </w:pPr>
      <w:r w:rsidRPr="0098725D">
        <w:rPr>
          <w:rFonts w:asciiTheme="minorHAnsi" w:hAnsiTheme="minorHAnsi" w:cstheme="minorHAnsi"/>
          <w:sz w:val="22"/>
          <w:szCs w:val="22"/>
        </w:rPr>
        <w:t>Η απάντηση στο φαινόμενο αυτό βρίσκεται στη βελτίωση των εκπαιδευτικών υποδομών στις χώρες του αναπτυσσόμενου κόσμου και στην προσφορά κινήτρων στις οικογένειες, προκειμένου αυτές να κρατούν τα παιδιά στο σχολείο. Η κακή ποιότητα του εκπαιδευτικού συστήματος, εκτιμά η ILO, είναι ένας από τους κύριους λόγους εγκατάλειψης των σπουδών.</w:t>
      </w:r>
    </w:p>
    <w:p w:rsidR="0098725D" w:rsidRPr="0098725D" w:rsidRDefault="0098725D" w:rsidP="0098725D">
      <w:pPr>
        <w:jc w:val="right"/>
        <w:rPr>
          <w:rFonts w:asciiTheme="minorHAnsi" w:hAnsiTheme="minorHAnsi" w:cstheme="minorHAnsi"/>
          <w:sz w:val="22"/>
          <w:szCs w:val="22"/>
        </w:rPr>
      </w:pPr>
      <w:r w:rsidRPr="0098725D">
        <w:rPr>
          <w:rFonts w:asciiTheme="minorHAnsi" w:hAnsiTheme="minorHAnsi" w:cstheme="minorHAnsi"/>
          <w:i/>
          <w:sz w:val="22"/>
          <w:szCs w:val="22"/>
        </w:rPr>
        <w:t>Καθημερινή</w:t>
      </w:r>
      <w:r w:rsidRPr="0098725D">
        <w:rPr>
          <w:rFonts w:asciiTheme="minorHAnsi" w:hAnsiTheme="minorHAnsi" w:cstheme="minorHAnsi"/>
          <w:sz w:val="22"/>
          <w:szCs w:val="22"/>
        </w:rPr>
        <w:t>, 11.06.2015</w:t>
      </w:r>
    </w:p>
    <w:p w:rsidR="0098725D" w:rsidRPr="0098725D" w:rsidRDefault="0098725D" w:rsidP="0098725D">
      <w:pPr>
        <w:spacing w:after="180" w:line="360" w:lineRule="atLeast"/>
        <w:jc w:val="both"/>
        <w:rPr>
          <w:rFonts w:asciiTheme="minorHAnsi" w:hAnsiTheme="minorHAnsi" w:cstheme="minorHAnsi"/>
          <w:sz w:val="22"/>
          <w:szCs w:val="22"/>
        </w:rPr>
      </w:pPr>
    </w:p>
    <w:p w:rsidR="0098725D" w:rsidRDefault="0098725D" w:rsidP="0098725D">
      <w:pPr>
        <w:shd w:val="clear" w:color="auto" w:fill="FFFFFF"/>
        <w:jc w:val="center"/>
        <w:rPr>
          <w:rFonts w:asciiTheme="minorHAnsi" w:hAnsiTheme="minorHAnsi" w:cstheme="minorHAnsi"/>
          <w:b/>
          <w:spacing w:val="-6"/>
          <w:sz w:val="22"/>
          <w:szCs w:val="22"/>
          <w:lang w:val="en-US"/>
        </w:rPr>
      </w:pPr>
      <w:r w:rsidRPr="000407AB">
        <w:rPr>
          <w:rFonts w:asciiTheme="minorHAnsi" w:hAnsiTheme="minorHAnsi" w:cstheme="minorHAnsi"/>
          <w:b/>
          <w:spacing w:val="-6"/>
          <w:sz w:val="22"/>
          <w:szCs w:val="22"/>
        </w:rPr>
        <w:t>Οι εξαρχής ενήλικες</w:t>
      </w:r>
    </w:p>
    <w:p w:rsidR="0098725D" w:rsidRPr="0098725D" w:rsidRDefault="0098725D" w:rsidP="0098725D">
      <w:pPr>
        <w:shd w:val="clear" w:color="auto" w:fill="FFFFFF"/>
        <w:jc w:val="center"/>
        <w:rPr>
          <w:rFonts w:asciiTheme="minorHAnsi" w:hAnsiTheme="minorHAnsi" w:cstheme="minorHAnsi"/>
          <w:b/>
          <w:spacing w:val="-6"/>
          <w:sz w:val="22"/>
          <w:szCs w:val="22"/>
          <w:lang w:val="en-US"/>
        </w:rPr>
      </w:pPr>
    </w:p>
    <w:p w:rsidR="0098725D" w:rsidRPr="000407AB" w:rsidRDefault="0098725D" w:rsidP="0098725D">
      <w:pPr>
        <w:ind w:firstLine="720"/>
        <w:jc w:val="both"/>
        <w:rPr>
          <w:rFonts w:asciiTheme="minorHAnsi" w:hAnsiTheme="minorHAnsi" w:cstheme="minorHAnsi"/>
          <w:sz w:val="22"/>
          <w:szCs w:val="22"/>
        </w:rPr>
      </w:pPr>
      <w:r w:rsidRPr="000407AB">
        <w:rPr>
          <w:rFonts w:asciiTheme="minorHAnsi" w:hAnsiTheme="minorHAnsi" w:cstheme="minorHAnsi"/>
          <w:sz w:val="22"/>
          <w:szCs w:val="22"/>
        </w:rPr>
        <w:t>Η​​ παιδική εργασία, οι τραγικές ιστορίες ανηλίκων που δουλεύουν σε βιοτεχνίες, πολλές ώρες, για ελάχιστα χρήματα, είναι ένα από τα θέματα που δεν φεύγουν από την επικαιρότητα, διεθνώς. Ρεπορτάζ, ντοκιμαντέρ, τηλεοπτικές εκπομπές, καταγράφουν το αδιανόητο: παιδιά, αρκετά κακοποιημένα, χωρίς παιδική ηλικία.</w:t>
      </w:r>
    </w:p>
    <w:p w:rsidR="0098725D" w:rsidRPr="000407AB" w:rsidRDefault="0098725D" w:rsidP="0098725D">
      <w:pPr>
        <w:ind w:firstLine="720"/>
        <w:jc w:val="both"/>
        <w:rPr>
          <w:rFonts w:asciiTheme="minorHAnsi" w:hAnsiTheme="minorHAnsi" w:cstheme="minorHAnsi"/>
          <w:sz w:val="22"/>
          <w:szCs w:val="22"/>
        </w:rPr>
      </w:pPr>
      <w:r w:rsidRPr="000407AB">
        <w:rPr>
          <w:rFonts w:asciiTheme="minorHAnsi" w:hAnsiTheme="minorHAnsi" w:cstheme="minorHAnsi"/>
          <w:sz w:val="22"/>
          <w:szCs w:val="22"/>
        </w:rPr>
        <w:t xml:space="preserve">Την περασμένη Κυριακή στην «Κ», ο συνάδελφος Γιάννης Παπαδόπουλος παρουσίασε το θέμα από διαφορετική οπτική. Ταξίδεψε στη Σμύρνη, συνάντησε παιδιά προσφύγων από τη Συρία, ηλικίας 10-16 ετών, που εργάζονται σε συνεργεία αυτοκινήτων, βιοτεχνίες ενδυμάτων και επίπλων, τα παρακολούθησε στη διάρκεια της ημέρας, μίλησε με τα ίδια και τους γονείς τους. Για πρώτη φορά ελληνική εφημερίδα επιχειρεί αυτήν την καταγραφή. Το αποτέλεσμα αιχμαλωτίζει σχεδόν όλες τις αισθήσεις. Τα παιδιά αυτά λες και δίνουν στην απαντοχή βλέμμα και φωνή ή –μήπως– το αντίθετο. Ο 14χρονος Ομάρ από το Χαλέπι δουλεύει 11 ώρες, έξι ημέρες την εβδομάδα για 30 ευρώ τον μήνα. «Ο καιρός περνάει σιγά </w:t>
      </w:r>
      <w:proofErr w:type="spellStart"/>
      <w:r w:rsidRPr="000407AB">
        <w:rPr>
          <w:rFonts w:asciiTheme="minorHAnsi" w:hAnsiTheme="minorHAnsi" w:cstheme="minorHAnsi"/>
          <w:sz w:val="22"/>
          <w:szCs w:val="22"/>
        </w:rPr>
        <w:t>σιγά</w:t>
      </w:r>
      <w:proofErr w:type="spellEnd"/>
      <w:r w:rsidRPr="000407AB">
        <w:rPr>
          <w:rFonts w:asciiTheme="minorHAnsi" w:hAnsiTheme="minorHAnsi" w:cstheme="minorHAnsi"/>
          <w:sz w:val="22"/>
          <w:szCs w:val="22"/>
        </w:rPr>
        <w:t>...» λέει στον Γ. Παπαδόπουλο. «</w:t>
      </w:r>
      <w:r w:rsidRPr="0098725D">
        <w:rPr>
          <w:rFonts w:asciiTheme="minorHAnsi" w:hAnsiTheme="minorHAnsi" w:cstheme="minorHAnsi"/>
          <w:sz w:val="22"/>
          <w:szCs w:val="22"/>
        </w:rPr>
        <w:t>Όταν</w:t>
      </w:r>
      <w:r w:rsidRPr="000407AB">
        <w:rPr>
          <w:rFonts w:asciiTheme="minorHAnsi" w:hAnsiTheme="minorHAnsi" w:cstheme="minorHAnsi"/>
          <w:sz w:val="22"/>
          <w:szCs w:val="22"/>
        </w:rPr>
        <w:t xml:space="preserve"> γυρίζω, πλένομαι, τρώω μερικές μπουκιές και γέρνω το κεφάλι μου και κοιμάμαι. Το πρωί πηγαίνω πάλι στη βιοτεχνία. Δεν γνωρίζω τι μπορεί να μας κρύβει ο χρόνος. Δεν ξέρουμε πότε θα πεθάνουμε, σήμερα ή αύριο». Ο 10χρονος </w:t>
      </w:r>
      <w:proofErr w:type="spellStart"/>
      <w:r w:rsidRPr="000407AB">
        <w:rPr>
          <w:rFonts w:asciiTheme="minorHAnsi" w:hAnsiTheme="minorHAnsi" w:cstheme="minorHAnsi"/>
          <w:sz w:val="22"/>
          <w:szCs w:val="22"/>
        </w:rPr>
        <w:lastRenderedPageBreak/>
        <w:t>Σαφουάν</w:t>
      </w:r>
      <w:proofErr w:type="spellEnd"/>
      <w:r w:rsidRPr="000407AB">
        <w:rPr>
          <w:rFonts w:asciiTheme="minorHAnsi" w:hAnsiTheme="minorHAnsi" w:cstheme="minorHAnsi"/>
          <w:sz w:val="22"/>
          <w:szCs w:val="22"/>
        </w:rPr>
        <w:t xml:space="preserve"> μεταφέρει τσάι σε εργάτες στο </w:t>
      </w:r>
      <w:proofErr w:type="spellStart"/>
      <w:r w:rsidRPr="000407AB">
        <w:rPr>
          <w:rFonts w:asciiTheme="minorHAnsi" w:hAnsiTheme="minorHAnsi" w:cstheme="minorHAnsi"/>
          <w:sz w:val="22"/>
          <w:szCs w:val="22"/>
        </w:rPr>
        <w:t>Καράμπαγλαρ</w:t>
      </w:r>
      <w:proofErr w:type="spellEnd"/>
      <w:r w:rsidRPr="000407AB">
        <w:rPr>
          <w:rFonts w:asciiTheme="minorHAnsi" w:hAnsiTheme="minorHAnsi" w:cstheme="minorHAnsi"/>
          <w:sz w:val="22"/>
          <w:szCs w:val="22"/>
        </w:rPr>
        <w:t xml:space="preserve">. Δουλεύει για «να βοηθήσει τους γονείς του». Αμείβεται με 24 ευρώ την εβδομάδα. Ο 15χρονος </w:t>
      </w:r>
      <w:proofErr w:type="spellStart"/>
      <w:r w:rsidRPr="000407AB">
        <w:rPr>
          <w:rFonts w:asciiTheme="minorHAnsi" w:hAnsiTheme="minorHAnsi" w:cstheme="minorHAnsi"/>
          <w:sz w:val="22"/>
          <w:szCs w:val="22"/>
        </w:rPr>
        <w:t>Ρουνί</w:t>
      </w:r>
      <w:proofErr w:type="spellEnd"/>
      <w:r w:rsidRPr="000407AB">
        <w:rPr>
          <w:rFonts w:asciiTheme="minorHAnsi" w:hAnsiTheme="minorHAnsi" w:cstheme="minorHAnsi"/>
          <w:sz w:val="22"/>
          <w:szCs w:val="22"/>
        </w:rPr>
        <w:t xml:space="preserve"> θα ήθελε να πάει σχολείο. «Αλλά το σχολείο δεν σου δίνει χρήματα».</w:t>
      </w:r>
    </w:p>
    <w:p w:rsidR="0098725D" w:rsidRPr="000407AB" w:rsidRDefault="0098725D" w:rsidP="0098725D">
      <w:pPr>
        <w:ind w:firstLine="720"/>
        <w:jc w:val="both"/>
        <w:rPr>
          <w:rFonts w:asciiTheme="minorHAnsi" w:hAnsiTheme="minorHAnsi" w:cstheme="minorHAnsi"/>
          <w:sz w:val="22"/>
          <w:szCs w:val="22"/>
        </w:rPr>
      </w:pPr>
      <w:r w:rsidRPr="000407AB">
        <w:rPr>
          <w:rFonts w:asciiTheme="minorHAnsi" w:hAnsiTheme="minorHAnsi" w:cstheme="minorHAnsi"/>
          <w:sz w:val="22"/>
          <w:szCs w:val="22"/>
        </w:rPr>
        <w:t>Οι εικόνες ενισχύουν τις λέξεις. Ψυχολόγος, τουρκικής μη κυβερνητικής οργάνωσης, υποστηρίζει το αναμενόμενο: «Εάν φορτωθεί ένα παιδί με ευθύνες σε πολύ μικρή ηλικία, μπορεί να προκύψουν προβλήματα στην εξέλιξή του αργότερα. Το να δουλεύει την περίοδο κατά την οποία θα έπρεπε να παίζει επηρεάζει άσχημα την ανάπτυξή του, τόσο σωματικά όσο και ψυχολογικά. Αυτά τα παιδιά είναι πιο πιθανό να αντιμετωπίσουν ψυχολογικά προβλήματα όταν μεγαλώσουν, όταν ενηλικιωθούν».</w:t>
      </w:r>
    </w:p>
    <w:p w:rsidR="0098725D" w:rsidRPr="000407AB" w:rsidRDefault="0098725D" w:rsidP="0098725D">
      <w:pPr>
        <w:ind w:firstLine="720"/>
        <w:jc w:val="both"/>
        <w:rPr>
          <w:rFonts w:asciiTheme="minorHAnsi" w:hAnsiTheme="minorHAnsi" w:cstheme="minorHAnsi"/>
          <w:sz w:val="22"/>
          <w:szCs w:val="22"/>
        </w:rPr>
      </w:pPr>
      <w:r w:rsidRPr="000407AB">
        <w:rPr>
          <w:rFonts w:asciiTheme="minorHAnsi" w:hAnsiTheme="minorHAnsi" w:cstheme="minorHAnsi"/>
          <w:sz w:val="22"/>
          <w:szCs w:val="22"/>
        </w:rPr>
        <w:t xml:space="preserve">Δεν είναι οι «ασυνόδευτοι ανήλικοι» των </w:t>
      </w:r>
      <w:proofErr w:type="spellStart"/>
      <w:r w:rsidRPr="000407AB">
        <w:rPr>
          <w:rFonts w:asciiTheme="minorHAnsi" w:hAnsiTheme="minorHAnsi" w:cstheme="minorHAnsi"/>
          <w:sz w:val="22"/>
          <w:szCs w:val="22"/>
        </w:rPr>
        <w:t>hotspots</w:t>
      </w:r>
      <w:proofErr w:type="spellEnd"/>
      <w:r w:rsidRPr="000407AB">
        <w:rPr>
          <w:rFonts w:asciiTheme="minorHAnsi" w:hAnsiTheme="minorHAnsi" w:cstheme="minorHAnsi"/>
          <w:sz w:val="22"/>
          <w:szCs w:val="22"/>
        </w:rPr>
        <w:t>, δεν πρόκειται για παιδιά «κακοποιημένα» σεξουαλικά ή σωματικά. Σύμφωνα με στοιχεία της UNICEF, υπολογίζεται ότι ο αριθμός των εργαζόμενων παιδιών στην Τουρκία φτάνει τα 850.000 (στα μέσα της δεκαετίας του ’90 ήταν τρία εκατομμύρια...).</w:t>
      </w:r>
    </w:p>
    <w:p w:rsidR="0098725D" w:rsidRPr="000407AB" w:rsidRDefault="0098725D" w:rsidP="0098725D">
      <w:pPr>
        <w:ind w:firstLine="720"/>
        <w:jc w:val="both"/>
        <w:rPr>
          <w:rFonts w:asciiTheme="minorHAnsi" w:hAnsiTheme="minorHAnsi" w:cstheme="minorHAnsi"/>
          <w:sz w:val="22"/>
          <w:szCs w:val="22"/>
        </w:rPr>
      </w:pPr>
      <w:r w:rsidRPr="000407AB">
        <w:rPr>
          <w:rFonts w:asciiTheme="minorHAnsi" w:hAnsiTheme="minorHAnsi" w:cstheme="minorHAnsi"/>
          <w:sz w:val="22"/>
          <w:szCs w:val="22"/>
        </w:rPr>
        <w:t xml:space="preserve">Ο χάρτης του κόσμου άλλαξε με το προσφυγικό/μεταναστευτικό. Δεν είναι μόνο οι εκατοντάδες χιλιάδες ιστορίες που επικάθονται η μια πάνω στην άλλη ή συνυπάρχουν, σαν να πρόκειται για ενιαίο αφήγημα χωρίς τέλος. Είναι και η μετατόπιση των ηλικιών. Σαν κι αυτές να είναι κάτι ενιαίο. Η εξής μία: ενήλικας. </w:t>
      </w:r>
      <w:proofErr w:type="spellStart"/>
      <w:r w:rsidRPr="000407AB">
        <w:rPr>
          <w:rFonts w:asciiTheme="minorHAnsi" w:hAnsiTheme="minorHAnsi" w:cstheme="minorHAnsi"/>
          <w:sz w:val="22"/>
          <w:szCs w:val="22"/>
        </w:rPr>
        <w:t>Ο,τι</w:t>
      </w:r>
      <w:proofErr w:type="spellEnd"/>
      <w:r w:rsidRPr="000407AB">
        <w:rPr>
          <w:rFonts w:asciiTheme="minorHAnsi" w:hAnsiTheme="minorHAnsi" w:cstheme="minorHAnsi"/>
          <w:sz w:val="22"/>
          <w:szCs w:val="22"/>
        </w:rPr>
        <w:t xml:space="preserve"> συνθέτει και συνιστά το παιδί, απαλείφεται – αν και η λέξη δεν αποδίδει τη βία που συνεπάγεται η σύντμηση.</w:t>
      </w:r>
    </w:p>
    <w:p w:rsidR="0098725D" w:rsidRPr="000407AB" w:rsidRDefault="0098725D" w:rsidP="0098725D">
      <w:pPr>
        <w:ind w:firstLine="720"/>
        <w:jc w:val="both"/>
        <w:rPr>
          <w:rFonts w:asciiTheme="minorHAnsi" w:hAnsiTheme="minorHAnsi" w:cstheme="minorHAnsi"/>
          <w:sz w:val="22"/>
          <w:szCs w:val="22"/>
        </w:rPr>
      </w:pPr>
      <w:r w:rsidRPr="000407AB">
        <w:rPr>
          <w:rFonts w:asciiTheme="minorHAnsi" w:hAnsiTheme="minorHAnsi" w:cstheme="minorHAnsi"/>
          <w:sz w:val="22"/>
          <w:szCs w:val="22"/>
        </w:rPr>
        <w:t xml:space="preserve">Πώς θα είναι το μέλλον σε έναν κόσμο που θα κατοικείται από ανθρώπους που δεν υπήρξαν παιδιά; Τι είδους κοινωνίες θα συγκροτούνται με ανθρώπους που οι ζωές τους θα είναι «υποθηκευμένες» σχεδόν εκ γενετής; Που στα 10, 14, 16 χρόνια τους θα φτιάχνουν καρέκλες ή θα γαζώνουν ρούχα σε βιοτεχνίες, 11 ή παραπάνω ώρες την ημέρα, κάθε μέρα, χωρίς σταματημό; Η γειτονική Τουρκία είναι μια εκδοχή της ανήλικης εργασίας. Σε χώρες της Ασίας το ίδιο φαινόμενο επαναλαμβάνεται, σε συνθήκες που, αν κρίνουμε από ρεπορτάζ ή ντοκιμαντέρ, δεν απέχουν από τη δουλεία. Το ίδιο και στην </w:t>
      </w:r>
      <w:proofErr w:type="spellStart"/>
      <w:r w:rsidRPr="000407AB">
        <w:rPr>
          <w:rFonts w:asciiTheme="minorHAnsi" w:hAnsiTheme="minorHAnsi" w:cstheme="minorHAnsi"/>
          <w:sz w:val="22"/>
          <w:szCs w:val="22"/>
        </w:rPr>
        <w:t>Υποσαχάρια</w:t>
      </w:r>
      <w:proofErr w:type="spellEnd"/>
      <w:r w:rsidRPr="000407AB">
        <w:rPr>
          <w:rFonts w:asciiTheme="minorHAnsi" w:hAnsiTheme="minorHAnsi" w:cstheme="minorHAnsi"/>
          <w:sz w:val="22"/>
          <w:szCs w:val="22"/>
        </w:rPr>
        <w:t xml:space="preserve"> Αφρική, στη Λατινική Αμερική, στην Καραϊβική. Τα ποσοστά βαίνουν μειούμενα αλλά και πάλι ο, συνολικός, αριθμός ανέρχεται σε δεκάδες εκατομμύρια.</w:t>
      </w:r>
    </w:p>
    <w:p w:rsidR="0098725D" w:rsidRPr="000407AB" w:rsidRDefault="0098725D" w:rsidP="0098725D">
      <w:pPr>
        <w:ind w:firstLine="720"/>
        <w:jc w:val="both"/>
        <w:rPr>
          <w:rFonts w:asciiTheme="minorHAnsi" w:hAnsiTheme="minorHAnsi" w:cstheme="minorHAnsi"/>
          <w:sz w:val="22"/>
          <w:szCs w:val="22"/>
        </w:rPr>
      </w:pPr>
      <w:r w:rsidRPr="000407AB">
        <w:rPr>
          <w:rFonts w:asciiTheme="minorHAnsi" w:hAnsiTheme="minorHAnsi" w:cstheme="minorHAnsi"/>
          <w:sz w:val="22"/>
          <w:szCs w:val="22"/>
        </w:rPr>
        <w:t>Φτώχεια, περιθωριοποίηση, μηδενική εκπαίδευση – το σχολείο απουσιάζει από τη ζωή τους. Στην ιεράρχηση των αναγκών τους τα μαθήματα, έστω για λίγους μήνες, είναι πολυτέλεια.</w:t>
      </w:r>
    </w:p>
    <w:p w:rsidR="0098725D" w:rsidRPr="000407AB" w:rsidRDefault="0098725D" w:rsidP="0098725D">
      <w:pPr>
        <w:ind w:firstLine="720"/>
        <w:jc w:val="both"/>
        <w:rPr>
          <w:rFonts w:asciiTheme="minorHAnsi" w:hAnsiTheme="minorHAnsi" w:cstheme="minorHAnsi"/>
          <w:sz w:val="22"/>
          <w:szCs w:val="22"/>
        </w:rPr>
      </w:pPr>
      <w:r w:rsidRPr="000407AB">
        <w:rPr>
          <w:rFonts w:asciiTheme="minorHAnsi" w:hAnsiTheme="minorHAnsi" w:cstheme="minorHAnsi"/>
          <w:sz w:val="22"/>
          <w:szCs w:val="22"/>
        </w:rPr>
        <w:t>Τα υψηλά ποσοστά των εξαρχής ενηλίκων διαμορφώνουν έναν άλλον κόσμο. Και η συνθήκη αυτή δεν αφορά μόνο τον Τρίτο Κόσμο ως δίλημμα της Δύσης. Αφορά όλο και περισσότερο τη Δύση. Η κινητικότητα των πληθυσμών αναμειγνύει εκείνους που έχουν μεγάλη οικονομική ανάγκη και εκείνους που αποκτούν εισοδήματα με εξευτελιστικά ημερομίσθια ανήλικων εργατών. Με την κινητικότητα αναμειγνύονται αλλά δεν αφομοιώνονται. Οι ανήλικοι-ενήλικες πώς να ενταχθούν στην κοινωνία; Παιδιά κατ’ ευφημισμόν, έφηβοι κατ’ ευφημισμόν.</w:t>
      </w:r>
    </w:p>
    <w:p w:rsidR="0098725D" w:rsidRPr="000407AB" w:rsidRDefault="0098725D" w:rsidP="0098725D">
      <w:pPr>
        <w:ind w:firstLine="720"/>
        <w:rPr>
          <w:rFonts w:asciiTheme="minorHAnsi" w:hAnsiTheme="minorHAnsi" w:cstheme="minorHAnsi"/>
          <w:sz w:val="22"/>
          <w:szCs w:val="22"/>
        </w:rPr>
      </w:pPr>
      <w:r w:rsidRPr="000407AB">
        <w:rPr>
          <w:rFonts w:asciiTheme="minorHAnsi" w:hAnsiTheme="minorHAnsi" w:cstheme="minorHAnsi"/>
          <w:sz w:val="22"/>
          <w:szCs w:val="22"/>
        </w:rPr>
        <w:t>Ειδική κατηγορία ενηλίκων. Θα βρίσκονται διαρκώς σε ένα χώρο ανάμεσα. Στο περιθώριο που οι ίδιοι θεωρούν κανονικότητα.</w:t>
      </w:r>
    </w:p>
    <w:p w:rsidR="0098725D" w:rsidRPr="000407AB" w:rsidRDefault="0098725D" w:rsidP="0098725D">
      <w:pPr>
        <w:jc w:val="right"/>
        <w:rPr>
          <w:rFonts w:asciiTheme="minorHAnsi" w:hAnsiTheme="minorHAnsi" w:cstheme="minorHAnsi"/>
          <w:sz w:val="22"/>
          <w:szCs w:val="22"/>
        </w:rPr>
      </w:pPr>
      <w:hyperlink r:id="rId5" w:history="1">
        <w:r w:rsidRPr="0098725D">
          <w:rPr>
            <w:rFonts w:asciiTheme="minorHAnsi" w:hAnsiTheme="minorHAnsi" w:cstheme="minorHAnsi"/>
            <w:spacing w:val="-13"/>
            <w:sz w:val="22"/>
            <w:szCs w:val="22"/>
          </w:rPr>
          <w:t xml:space="preserve">Μαρία </w:t>
        </w:r>
        <w:proofErr w:type="spellStart"/>
        <w:r w:rsidRPr="0098725D">
          <w:rPr>
            <w:rFonts w:asciiTheme="minorHAnsi" w:hAnsiTheme="minorHAnsi" w:cstheme="minorHAnsi"/>
            <w:spacing w:val="-13"/>
            <w:sz w:val="22"/>
            <w:szCs w:val="22"/>
          </w:rPr>
          <w:t>Κατσουνάκη</w:t>
        </w:r>
        <w:proofErr w:type="spellEnd"/>
      </w:hyperlink>
      <w:r w:rsidRPr="0098725D">
        <w:rPr>
          <w:rFonts w:asciiTheme="minorHAnsi" w:hAnsiTheme="minorHAnsi" w:cstheme="minorHAnsi"/>
          <w:spacing w:val="-13"/>
          <w:sz w:val="22"/>
          <w:szCs w:val="22"/>
        </w:rPr>
        <w:t xml:space="preserve">, </w:t>
      </w:r>
      <w:hyperlink r:id="rId6" w:history="1"/>
      <w:r w:rsidRPr="000407AB">
        <w:rPr>
          <w:rFonts w:asciiTheme="minorHAnsi" w:hAnsiTheme="minorHAnsi" w:cstheme="minorHAnsi"/>
          <w:sz w:val="22"/>
          <w:szCs w:val="22"/>
        </w:rPr>
        <w:t> 2017</w:t>
      </w:r>
    </w:p>
    <w:p w:rsidR="0098725D" w:rsidRPr="0098725D" w:rsidRDefault="0098725D" w:rsidP="0098725D">
      <w:pPr>
        <w:rPr>
          <w:rFonts w:asciiTheme="minorHAnsi" w:hAnsiTheme="minorHAnsi" w:cstheme="minorHAnsi"/>
          <w:sz w:val="22"/>
          <w:szCs w:val="22"/>
        </w:rPr>
      </w:pPr>
    </w:p>
    <w:p w:rsidR="0098725D" w:rsidRPr="0098725D" w:rsidRDefault="0098725D" w:rsidP="0098725D">
      <w:pPr>
        <w:spacing w:after="180" w:line="360" w:lineRule="atLeast"/>
        <w:jc w:val="both"/>
        <w:rPr>
          <w:rFonts w:asciiTheme="minorHAnsi" w:hAnsiTheme="minorHAnsi" w:cstheme="minorHAnsi"/>
          <w:sz w:val="22"/>
          <w:szCs w:val="22"/>
          <w:lang w:val="en-US"/>
        </w:rPr>
      </w:pPr>
    </w:p>
    <w:p w:rsidR="00A7279D" w:rsidRPr="0098725D" w:rsidRDefault="00A7279D">
      <w:pPr>
        <w:rPr>
          <w:rFonts w:asciiTheme="minorHAnsi" w:hAnsiTheme="minorHAnsi" w:cstheme="minorHAnsi"/>
          <w:sz w:val="22"/>
          <w:szCs w:val="22"/>
        </w:rPr>
      </w:pPr>
    </w:p>
    <w:sectPr w:rsidR="00A7279D" w:rsidRPr="0098725D" w:rsidSect="0098725D">
      <w:headerReference w:type="default" r:id="rId7"/>
      <w:footerReference w:type="even" r:id="rId8"/>
      <w:footerReference w:type="default" r:id="rId9"/>
      <w:pgSz w:w="11906" w:h="16838" w:code="9"/>
      <w:pgMar w:top="720" w:right="720" w:bottom="720" w:left="720" w:header="709" w:footer="709" w:gutter="0"/>
      <w:pgNumType w:fmt="numberInDash" w:start="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24" w:rsidRDefault="00180500" w:rsidP="00116E9E">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521724" w:rsidRDefault="0018050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24" w:rsidRPr="00FA3355" w:rsidRDefault="00180500" w:rsidP="006065B7">
    <w:pPr>
      <w:pStyle w:val="a3"/>
      <w:rPr>
        <w:sz w:val="20"/>
        <w:szCs w:val="20"/>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724" w:rsidRPr="00297757" w:rsidRDefault="00180500" w:rsidP="00A41BA2">
    <w:pPr>
      <w:pStyle w:val="a5"/>
      <w:pBdr>
        <w:bottom w:val="single" w:sz="4" w:space="1" w:color="auto"/>
      </w:pBdr>
      <w:rPr>
        <w:lang w:val="en-US"/>
      </w:rPr>
    </w:pPr>
    <w:r>
      <w:rPr>
        <w:noProof/>
      </w:rPr>
      <w:pict>
        <v:shapetype id="_x0000_t202" coordsize="21600,21600" o:spt="202" path="m,l,21600r21600,l21600,xe">
          <v:stroke joinstyle="miter"/>
          <v:path gradientshapeok="t" o:connecttype="rect"/>
        </v:shapetype>
        <v:shape id="_x0000_s1025" type="#_x0000_t202" style="position:absolute;margin-left:-9.35pt;margin-top:.55pt;width:118.95pt;height:54pt;z-index:251660288" filled="f" stroked="f">
          <v:textbox style="mso-next-textbox:#_x0000_s1025">
            <w:txbxContent>
              <w:p w:rsidR="00521724" w:rsidRDefault="00180500" w:rsidP="00521724">
                <w:proofErr w:type="spellStart"/>
                <w:r>
                  <w:t>Παπα</w:t>
                </w:r>
                <w:r>
                  <w:t>ρ</w:t>
                </w:r>
                <w:r>
                  <w:t>ρ</w:t>
                </w:r>
                <w:r>
                  <w:t>ηγοπούλου</w:t>
                </w:r>
                <w:proofErr w:type="spellEnd"/>
                <w:r>
                  <w:t xml:space="preserve"> 1 &amp; Ρήγα  Φε</w:t>
                </w:r>
                <w:r>
                  <w:t>ρ</w:t>
                </w:r>
                <w:r>
                  <w:t>αίου</w:t>
                </w:r>
              </w:p>
              <w:p w:rsidR="00521724" w:rsidRPr="00521724" w:rsidRDefault="00180500" w:rsidP="00521724">
                <w:proofErr w:type="spellStart"/>
                <w:r>
                  <w:t>τ</w:t>
                </w:r>
                <w:r>
                  <w:t>ηλ</w:t>
                </w:r>
                <w:proofErr w:type="spellEnd"/>
                <w:r>
                  <w:t>. 2614</w:t>
                </w:r>
                <w:r>
                  <w:t>.</w:t>
                </w:r>
                <w:r>
                  <w:t>001</w:t>
                </w:r>
                <w:r>
                  <w:t>.</w:t>
                </w:r>
                <w:r>
                  <w:t>339</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35pt;margin-top:288.55pt;width:382.5pt;height:171.75pt;rotation:-2353380fd;z-index:-251654144">
          <v:imagedata r:id="rId1" o:title="prosimo final" blacklevel="21627f"/>
        </v:shape>
      </w:pict>
    </w:r>
    <w:r>
      <w:rPr>
        <w:noProof/>
      </w:rPr>
      <w:pict>
        <v:shape id="_x0000_s1026" type="#_x0000_t202" style="position:absolute;margin-left:327.25pt;margin-top:9.55pt;width:112.2pt;height:36pt;z-index:251661312" filled="f" stroked="f">
          <v:textbox style="mso-next-textbox:#_x0000_s1026">
            <w:txbxContent>
              <w:p w:rsidR="00521724" w:rsidRDefault="00180500" w:rsidP="00521724">
                <w:r w:rsidRPr="00297757">
                  <w:rPr>
                    <w:lang w:val="en-US"/>
                  </w:rPr>
                  <w:t>www.prosimo.gr</w:t>
                </w:r>
                <w:r>
                  <w:rPr>
                    <w:lang w:val="en-US"/>
                  </w:rPr>
                  <w:t xml:space="preserve">                         info@prosimo.gr</w:t>
                </w:r>
              </w:p>
            </w:txbxContent>
          </v:textbox>
        </v:shape>
      </w:pict>
    </w:r>
    <w:r>
      <w:t xml:space="preserve">                                                    </w:t>
    </w:r>
    <w:r w:rsidRPr="00297757">
      <w:rPr>
        <w:lang w:val="en-US"/>
      </w:rPr>
      <w:pict>
        <v:shape id="_x0000_i1025" type="#_x0000_t75" style="width:103.3pt;height:46.35pt">
          <v:imagedata r:id="rId1" o:title="prosimo final"/>
        </v:shape>
      </w:pict>
    </w:r>
    <w:r>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33C55"/>
    <w:multiLevelType w:val="multilevel"/>
    <w:tmpl w:val="951A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hdrShapeDefaults>
    <o:shapedefaults v:ext="edit" spidmax="3074"/>
    <o:shapelayout v:ext="edit">
      <o:idmap v:ext="edit" data="1"/>
    </o:shapelayout>
  </w:hdrShapeDefaults>
  <w:compat/>
  <w:rsids>
    <w:rsidRoot w:val="0098725D"/>
    <w:rsid w:val="00180500"/>
    <w:rsid w:val="00743DF2"/>
    <w:rsid w:val="007A0789"/>
    <w:rsid w:val="00807739"/>
    <w:rsid w:val="0098725D"/>
    <w:rsid w:val="00A7279D"/>
    <w:rsid w:val="00CB4EBF"/>
    <w:rsid w:val="00E447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25D"/>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unhideWhenUsed/>
    <w:qFormat/>
    <w:rsid w:val="00807739"/>
    <w:pPr>
      <w:spacing w:before="360" w:line="360" w:lineRule="auto"/>
    </w:pPr>
    <w:rPr>
      <w:rFonts w:eastAsia="Calibri"/>
      <w:b/>
      <w:bCs/>
      <w:caps/>
    </w:rPr>
  </w:style>
  <w:style w:type="paragraph" w:styleId="a3">
    <w:name w:val="footer"/>
    <w:basedOn w:val="a"/>
    <w:link w:val="Char"/>
    <w:rsid w:val="0098725D"/>
    <w:pPr>
      <w:tabs>
        <w:tab w:val="center" w:pos="4153"/>
        <w:tab w:val="right" w:pos="8306"/>
      </w:tabs>
    </w:pPr>
  </w:style>
  <w:style w:type="character" w:customStyle="1" w:styleId="Char">
    <w:name w:val="Υποσέλιδο Char"/>
    <w:basedOn w:val="a0"/>
    <w:link w:val="a3"/>
    <w:rsid w:val="0098725D"/>
    <w:rPr>
      <w:rFonts w:ascii="Times New Roman" w:eastAsia="Times New Roman" w:hAnsi="Times New Roman" w:cs="Times New Roman"/>
      <w:sz w:val="24"/>
      <w:szCs w:val="24"/>
      <w:lang w:eastAsia="el-GR"/>
    </w:rPr>
  </w:style>
  <w:style w:type="character" w:styleId="a4">
    <w:name w:val="page number"/>
    <w:basedOn w:val="a0"/>
    <w:rsid w:val="0098725D"/>
  </w:style>
  <w:style w:type="paragraph" w:styleId="a5">
    <w:name w:val="header"/>
    <w:basedOn w:val="a"/>
    <w:link w:val="Char0"/>
    <w:rsid w:val="0098725D"/>
    <w:pPr>
      <w:tabs>
        <w:tab w:val="center" w:pos="4153"/>
        <w:tab w:val="right" w:pos="8306"/>
      </w:tabs>
    </w:pPr>
  </w:style>
  <w:style w:type="character" w:customStyle="1" w:styleId="Char0">
    <w:name w:val="Κεφαλίδα Char"/>
    <w:basedOn w:val="a0"/>
    <w:link w:val="a5"/>
    <w:rsid w:val="0098725D"/>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thimerini.gr/politikh" TargetMode="External"/><Relationship Id="rId11" Type="http://schemas.openxmlformats.org/officeDocument/2006/relationships/theme" Target="theme/theme1.xml"/><Relationship Id="rId5" Type="http://schemas.openxmlformats.org/officeDocument/2006/relationships/hyperlink" Target="http://www.kathimerini.gr/authors/maria-katsoynak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2292</Words>
  <Characters>12378</Characters>
  <Application>Microsoft Office Word</Application>
  <DocSecurity>0</DocSecurity>
  <Lines>103</Lines>
  <Paragraphs>29</Paragraphs>
  <ScaleCrop>false</ScaleCrop>
  <Company/>
  <LinksUpToDate>false</LinksUpToDate>
  <CharactersWithSpaces>14641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2018-05-28T18:18:00Z</dcterms:created>
  <dcterms:modified xsi:type="dcterms:W3CDTF">2018-05-28T18:21:00Z</dcterms:modified>
</cp:coreProperties>
</file>